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D6" w:rsidRDefault="00AF07D6" w:rsidP="00AF07D6">
      <w:pPr>
        <w:spacing w:after="0"/>
        <w:ind w:left="120"/>
        <w:rPr>
          <w:rFonts w:ascii="Times New Roman" w:hAnsi="Times New Roman"/>
          <w:b/>
          <w:noProof/>
          <w:color w:val="000000"/>
          <w:sz w:val="28"/>
          <w:lang w:val="ru-RU" w:eastAsia="ru-RU"/>
        </w:rPr>
      </w:pPr>
      <w:bookmarkStart w:id="0" w:name="block-2016371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9950" cy="4547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D6" w:rsidRDefault="00AF07D6" w:rsidP="00AF07D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2693305)</w:t>
      </w:r>
    </w:p>
    <w:p w:rsidR="00AF07D6" w:rsidRDefault="00AF07D6" w:rsidP="00AF07D6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«Математика»</w:t>
      </w:r>
    </w:p>
    <w:p w:rsidR="00AF07D6" w:rsidRDefault="00AF07D6" w:rsidP="00AF07D6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для обучающихся 3 а класса</w:t>
      </w:r>
    </w:p>
    <w:p w:rsidR="00AF07D6" w:rsidRDefault="00AF07D6" w:rsidP="00AF07D6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F07D6" w:rsidRDefault="00AF07D6" w:rsidP="00AF07D6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F07D6" w:rsidRDefault="00AF07D6" w:rsidP="00AF07D6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F07D6" w:rsidRDefault="00AF07D6" w:rsidP="00AF07D6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F07D6" w:rsidRDefault="00AF07D6" w:rsidP="00AF07D6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F07D6" w:rsidRDefault="00AF07D6" w:rsidP="00AF07D6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F07D6" w:rsidRDefault="00AF07D6" w:rsidP="00AF07D6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F07D6" w:rsidRDefault="00AF07D6" w:rsidP="00AF07D6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F07D6" w:rsidRDefault="00AF07D6" w:rsidP="00AF07D6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F07D6" w:rsidRDefault="00AF07D6" w:rsidP="00AF07D6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F07D6" w:rsidRDefault="00AF07D6" w:rsidP="00AF07D6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AF07D6" w:rsidRDefault="00AF07D6" w:rsidP="00AF07D6">
      <w:pPr>
        <w:spacing w:after="0"/>
        <w:ind w:left="120"/>
        <w:jc w:val="center"/>
        <w:rPr>
          <w:lang w:val="ru-RU"/>
        </w:rPr>
      </w:pPr>
      <w:bookmarkStart w:id="1" w:name="8960954b-15b1-4c85-b40b-ae95f67136d9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г. Белый</w:t>
      </w:r>
      <w:bookmarkEnd w:id="1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2023</w:t>
      </w:r>
      <w:bookmarkStart w:id="2" w:name="2b7bbf9c-2491-40e5-bd35-a2a44bd1331b"/>
      <w:bookmarkEnd w:id="2"/>
    </w:p>
    <w:p w:rsidR="00A356AA" w:rsidRDefault="00A356AA">
      <w:pPr>
        <w:spacing w:after="0"/>
        <w:ind w:left="120"/>
        <w:rPr>
          <w:rFonts w:ascii="Times New Roman" w:hAnsi="Times New Roman"/>
          <w:b/>
          <w:noProof/>
          <w:color w:val="000000"/>
          <w:sz w:val="28"/>
          <w:lang w:val="ru-RU" w:eastAsia="ru-RU"/>
        </w:rPr>
      </w:pPr>
      <w:bookmarkStart w:id="3" w:name="_GoBack"/>
      <w:bookmarkEnd w:id="3"/>
    </w:p>
    <w:p w:rsidR="00AF07D6" w:rsidRPr="00717AA7" w:rsidRDefault="00AF07D6">
      <w:pPr>
        <w:spacing w:after="0"/>
        <w:ind w:left="120"/>
        <w:rPr>
          <w:lang w:val="ru-RU"/>
        </w:rPr>
      </w:pPr>
    </w:p>
    <w:p w:rsidR="00A356AA" w:rsidRPr="00717AA7" w:rsidRDefault="00A356AA">
      <w:pPr>
        <w:rPr>
          <w:lang w:val="ru-RU"/>
        </w:rPr>
        <w:sectPr w:rsidR="00A356AA" w:rsidRPr="00717AA7">
          <w:pgSz w:w="11906" w:h="16383"/>
          <w:pgMar w:top="1134" w:right="850" w:bottom="1134" w:left="1701" w:header="720" w:footer="720" w:gutter="0"/>
          <w:cols w:space="720"/>
        </w:sect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bookmarkStart w:id="4" w:name="block-20163713"/>
      <w:bookmarkEnd w:id="0"/>
      <w:r w:rsidRPr="00717A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717AA7">
        <w:rPr>
          <w:rFonts w:ascii="Calibri" w:hAnsi="Calibri"/>
          <w:color w:val="000000"/>
          <w:sz w:val="28"/>
          <w:lang w:val="ru-RU"/>
        </w:rPr>
        <w:t xml:space="preserve">– </w:t>
      </w:r>
      <w:r w:rsidRPr="00717AA7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717A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AA7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717A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AA7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bookmarkStart w:id="5" w:name="bc284a2b-8dc7-47b2-bec2-e0e566c832dd"/>
      <w:r w:rsidRPr="00717AA7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5"/>
    </w:p>
    <w:p w:rsidR="00A356AA" w:rsidRPr="00717AA7" w:rsidRDefault="00A356AA">
      <w:pPr>
        <w:rPr>
          <w:lang w:val="ru-RU"/>
        </w:rPr>
        <w:sectPr w:rsidR="00A356AA" w:rsidRPr="00717AA7">
          <w:pgSz w:w="11906" w:h="16383"/>
          <w:pgMar w:top="1134" w:right="850" w:bottom="1134" w:left="1701" w:header="720" w:footer="720" w:gutter="0"/>
          <w:cols w:space="720"/>
        </w:sectPr>
      </w:pPr>
    </w:p>
    <w:p w:rsidR="00A356AA" w:rsidRPr="00DC6EC6" w:rsidRDefault="00B85446">
      <w:pPr>
        <w:spacing w:after="0" w:line="264" w:lineRule="auto"/>
        <w:ind w:left="120"/>
        <w:jc w:val="both"/>
        <w:rPr>
          <w:lang w:val="ru-RU"/>
        </w:rPr>
      </w:pPr>
      <w:bookmarkStart w:id="6" w:name="block-20163706"/>
      <w:bookmarkEnd w:id="4"/>
      <w:r w:rsidRPr="00DC6E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356AA" w:rsidRPr="00DC6EC6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356AA" w:rsidRPr="00DC6EC6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DC6EC6" w:rsidRDefault="00B85446">
      <w:pPr>
        <w:spacing w:after="0" w:line="264" w:lineRule="auto"/>
        <w:ind w:left="120"/>
        <w:jc w:val="both"/>
        <w:rPr>
          <w:lang w:val="ru-RU"/>
        </w:rPr>
      </w:pPr>
      <w:r w:rsidRPr="00DC6EC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356AA" w:rsidRPr="00DC6EC6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A356AA" w:rsidRPr="00DC6EC6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DC6EC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C6EC6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DC6EC6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Сравнение долей одной величины. Задачи на нахождение доли величины.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717A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AA7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17A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AA7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bookmarkStart w:id="7" w:name="block-20163707"/>
      <w:bookmarkEnd w:id="6"/>
      <w:r w:rsidRPr="00717AA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действия: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717AA7">
        <w:rPr>
          <w:rFonts w:ascii="Calibri" w:hAnsi="Calibri"/>
          <w:color w:val="000000"/>
          <w:sz w:val="28"/>
          <w:lang w:val="ru-RU"/>
        </w:rPr>
        <w:t xml:space="preserve">– </w:t>
      </w:r>
      <w:r w:rsidRPr="00717AA7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717AA7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717AA7">
        <w:rPr>
          <w:rFonts w:ascii="Calibri" w:hAnsi="Calibri"/>
          <w:color w:val="000000"/>
          <w:sz w:val="28"/>
          <w:lang w:val="ru-RU"/>
        </w:rPr>
        <w:t>«</w:t>
      </w:r>
      <w:r w:rsidRPr="00717AA7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717AA7">
        <w:rPr>
          <w:rFonts w:ascii="Calibri" w:hAnsi="Calibri"/>
          <w:color w:val="000000"/>
          <w:sz w:val="28"/>
          <w:lang w:val="ru-RU"/>
        </w:rPr>
        <w:t>»</w:t>
      </w:r>
      <w:r w:rsidRPr="00717AA7">
        <w:rPr>
          <w:rFonts w:ascii="Times New Roman" w:hAnsi="Times New Roman"/>
          <w:color w:val="000000"/>
          <w:sz w:val="28"/>
          <w:lang w:val="ru-RU"/>
        </w:rPr>
        <w:t>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56AA" w:rsidRPr="00717AA7" w:rsidRDefault="00A356AA">
      <w:pPr>
        <w:spacing w:after="0" w:line="264" w:lineRule="auto"/>
        <w:ind w:left="120"/>
        <w:jc w:val="both"/>
        <w:rPr>
          <w:lang w:val="ru-RU"/>
        </w:rPr>
      </w:pPr>
    </w:p>
    <w:p w:rsidR="00A356AA" w:rsidRPr="00717AA7" w:rsidRDefault="00B85446">
      <w:pPr>
        <w:spacing w:after="0" w:line="264" w:lineRule="auto"/>
        <w:ind w:left="12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17AA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>сравнивать фигуры по площади (наложение, сопоставление числовых значений);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A356AA" w:rsidRPr="00717AA7" w:rsidRDefault="00B85446">
      <w:pPr>
        <w:spacing w:after="0" w:line="264" w:lineRule="auto"/>
        <w:ind w:firstLine="600"/>
        <w:jc w:val="both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A356AA" w:rsidRPr="00717AA7" w:rsidRDefault="00A356AA">
      <w:pPr>
        <w:spacing w:after="0" w:line="264" w:lineRule="auto"/>
        <w:ind w:firstLine="600"/>
        <w:jc w:val="both"/>
        <w:rPr>
          <w:lang w:val="ru-RU"/>
        </w:rPr>
      </w:pPr>
    </w:p>
    <w:p w:rsidR="00A356AA" w:rsidRPr="00717AA7" w:rsidRDefault="00A356AA">
      <w:pPr>
        <w:rPr>
          <w:lang w:val="ru-RU"/>
        </w:rPr>
        <w:sectPr w:rsidR="00A356AA" w:rsidRPr="00717AA7">
          <w:pgSz w:w="11906" w:h="16383"/>
          <w:pgMar w:top="1134" w:right="850" w:bottom="1134" w:left="1701" w:header="720" w:footer="720" w:gutter="0"/>
          <w:cols w:space="720"/>
        </w:sectPr>
      </w:pPr>
    </w:p>
    <w:p w:rsidR="00A356AA" w:rsidRDefault="00B85446">
      <w:pPr>
        <w:spacing w:after="0"/>
        <w:ind w:left="120"/>
      </w:pPr>
      <w:bookmarkStart w:id="8" w:name="block-2016370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A356A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  <w:tr w:rsidR="00A356AA" w:rsidRPr="00AF07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AA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  <w:tr w:rsidR="00A356AA" w:rsidRPr="00AF07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</w:tbl>
    <w:p w:rsidR="00A356AA" w:rsidRDefault="00A356AA">
      <w:pPr>
        <w:sectPr w:rsidR="00A35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6AA" w:rsidRDefault="00B85446">
      <w:pPr>
        <w:spacing w:after="0"/>
        <w:ind w:left="120"/>
      </w:pPr>
      <w:bookmarkStart w:id="9" w:name="block-20163709"/>
      <w:bookmarkEnd w:id="8"/>
      <w:r w:rsidRPr="00717A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A356AA" w:rsidRDefault="00B854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A356AA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56AA" w:rsidRDefault="00A35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6AA" w:rsidRDefault="00A356AA"/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прямоугольника, квадрата – с заданными измерениями;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чисел. Математические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нахождения периметра, площади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периметра в заданных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представление в виде суммы </w:t>
            </w: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356AA" w:rsidRPr="00AF07D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7A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A356AA" w:rsidRDefault="00A356AA">
            <w:pPr>
              <w:spacing w:after="0"/>
              <w:ind w:left="135"/>
            </w:pPr>
          </w:p>
        </w:tc>
      </w:tr>
      <w:tr w:rsidR="00A356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Pr="00717AA7" w:rsidRDefault="00B85446">
            <w:pPr>
              <w:spacing w:after="0"/>
              <w:ind w:left="135"/>
              <w:rPr>
                <w:lang w:val="ru-RU"/>
              </w:rPr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 w:rsidRPr="00717A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356AA" w:rsidRDefault="00B854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6AA" w:rsidRDefault="00A356AA"/>
        </w:tc>
      </w:tr>
    </w:tbl>
    <w:p w:rsidR="00A356AA" w:rsidRDefault="00A356AA">
      <w:pPr>
        <w:sectPr w:rsidR="00A35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6AA" w:rsidRDefault="00A356AA">
      <w:pPr>
        <w:sectPr w:rsidR="00A356A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0163710"/>
      <w:bookmarkEnd w:id="9"/>
    </w:p>
    <w:p w:rsidR="00A356AA" w:rsidRPr="00E540A2" w:rsidRDefault="00B85446">
      <w:pPr>
        <w:spacing w:after="0"/>
        <w:ind w:left="120"/>
        <w:rPr>
          <w:lang w:val="ru-RU"/>
        </w:rPr>
      </w:pPr>
      <w:bookmarkStart w:id="11" w:name="block-20163712"/>
      <w:bookmarkEnd w:id="10"/>
      <w:r w:rsidRPr="00E540A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356AA" w:rsidRPr="00E540A2" w:rsidRDefault="00B85446">
      <w:pPr>
        <w:spacing w:after="0" w:line="480" w:lineRule="auto"/>
        <w:ind w:left="120"/>
        <w:rPr>
          <w:lang w:val="ru-RU"/>
        </w:rPr>
      </w:pPr>
      <w:r w:rsidRPr="00E540A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356AA" w:rsidRPr="00717AA7" w:rsidRDefault="00B85446">
      <w:pPr>
        <w:spacing w:after="0" w:line="480" w:lineRule="auto"/>
        <w:ind w:left="120"/>
        <w:rPr>
          <w:lang w:val="ru-RU"/>
        </w:rPr>
      </w:pPr>
      <w:bookmarkStart w:id="12" w:name="7e61753f-514e-40fe-996f-253694acfacb"/>
      <w:r w:rsidRPr="00717AA7">
        <w:rPr>
          <w:rFonts w:ascii="Times New Roman" w:hAnsi="Times New Roman"/>
          <w:color w:val="000000"/>
          <w:sz w:val="28"/>
          <w:lang w:val="ru-RU"/>
        </w:rPr>
        <w:t>• Математика (в 2 частях), 3 класс/ Моро М.И., Бантова М.А., Бельтюкова Г.В. и другие, Акционерное общество «Издательство «Просвещение»</w:t>
      </w:r>
      <w:bookmarkEnd w:id="12"/>
    </w:p>
    <w:p w:rsidR="00A356AA" w:rsidRPr="00717AA7" w:rsidRDefault="00A356AA">
      <w:pPr>
        <w:spacing w:after="0" w:line="480" w:lineRule="auto"/>
        <w:ind w:left="120"/>
        <w:rPr>
          <w:lang w:val="ru-RU"/>
        </w:rPr>
      </w:pPr>
    </w:p>
    <w:p w:rsidR="00A356AA" w:rsidRPr="00717AA7" w:rsidRDefault="00A356AA">
      <w:pPr>
        <w:spacing w:after="0"/>
        <w:ind w:left="120"/>
        <w:rPr>
          <w:lang w:val="ru-RU"/>
        </w:rPr>
      </w:pPr>
    </w:p>
    <w:p w:rsidR="00A356AA" w:rsidRPr="00717AA7" w:rsidRDefault="00B85446">
      <w:pPr>
        <w:spacing w:after="0" w:line="480" w:lineRule="auto"/>
        <w:ind w:left="120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56AA" w:rsidRPr="00717AA7" w:rsidRDefault="00B85446">
      <w:pPr>
        <w:spacing w:after="0" w:line="480" w:lineRule="auto"/>
        <w:ind w:left="120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Бантова М. А., Бельтюкова Г. В., Волкова С. И. и др. Математика. Методические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рекомендации. 1 класс. Акционерное общество «Издательство «Просвещение»;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рекомендации. 2 класс. Акционерное общество «Издательство «Просвещение»;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рекомендации. 3 класс. Акционерное общество «Издательство «Просвещение»;</w:t>
      </w:r>
      <w:r w:rsidRPr="00717AA7">
        <w:rPr>
          <w:sz w:val="28"/>
          <w:lang w:val="ru-RU"/>
        </w:rPr>
        <w:br/>
      </w:r>
      <w:bookmarkStart w:id="13" w:name="4ccd20f5-4b97-462e-8469-dea56de20829"/>
      <w:r w:rsidRPr="00717AA7">
        <w:rPr>
          <w:rFonts w:ascii="Times New Roman" w:hAnsi="Times New Roman"/>
          <w:color w:val="000000"/>
          <w:sz w:val="28"/>
          <w:lang w:val="ru-RU"/>
        </w:rPr>
        <w:t xml:space="preserve"> Волкова С. И., Степанова С. В., Бантова М. А. и др. Математика. Методические</w:t>
      </w:r>
      <w:bookmarkEnd w:id="13"/>
    </w:p>
    <w:p w:rsidR="00A356AA" w:rsidRPr="00717AA7" w:rsidRDefault="00A356AA">
      <w:pPr>
        <w:spacing w:after="0"/>
        <w:ind w:left="120"/>
        <w:rPr>
          <w:lang w:val="ru-RU"/>
        </w:rPr>
      </w:pPr>
    </w:p>
    <w:p w:rsidR="00A356AA" w:rsidRPr="00717AA7" w:rsidRDefault="00B85446">
      <w:pPr>
        <w:spacing w:after="0" w:line="480" w:lineRule="auto"/>
        <w:ind w:left="120"/>
        <w:rPr>
          <w:lang w:val="ru-RU"/>
        </w:rPr>
      </w:pPr>
      <w:r w:rsidRPr="00717AA7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B85446" w:rsidRPr="00E540A2" w:rsidRDefault="00B85446" w:rsidP="00E540A2">
      <w:pPr>
        <w:spacing w:after="0" w:line="480" w:lineRule="auto"/>
        <w:ind w:left="120"/>
        <w:rPr>
          <w:lang w:val="ru-RU"/>
        </w:rPr>
      </w:pPr>
      <w:r w:rsidRPr="00717AA7">
        <w:rPr>
          <w:rFonts w:ascii="Times New Roman" w:hAnsi="Times New Roman"/>
          <w:color w:val="000000"/>
          <w:sz w:val="28"/>
          <w:lang w:val="ru-RU"/>
        </w:rPr>
        <w:t>ЦИФРОВЫЕ ОБРАЗОВАТЕЛЬНЫЕ РЕСУРСЫ И РЕСУРСЫ СЕТИ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ИНТЕРНЕТ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Все для учителя начальных классов на «Учительском портале»: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уроки, презентации, контроль, тесты, планирование, программы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17A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Начальная школа. Очень красочные ЦОР по различным предметам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начальной школы.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Открытый класс. Все ресурсы размещены по предметным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областям.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Видеоуроки по основным предметам школьной программы.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классов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musabiqe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az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17AA7">
        <w:rPr>
          <w:rFonts w:ascii="Times New Roman" w:hAnsi="Times New Roman"/>
          <w:color w:val="000000"/>
          <w:sz w:val="28"/>
          <w:lang w:val="ru-RU"/>
        </w:rPr>
        <w:t>.4</w:t>
      </w:r>
      <w:r>
        <w:rPr>
          <w:rFonts w:ascii="Times New Roman" w:hAnsi="Times New Roman"/>
          <w:color w:val="000000"/>
          <w:sz w:val="28"/>
        </w:rPr>
        <w:t>stupeni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- клуб учителей начальной школы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trudovik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ucoz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- материалы для уроков учителю начальных классов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>/ «Учи.ру» - интерактивные курсы по основным предметам и подготовке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к проверочным работам, а также тематические вебинары по дистанционному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обучению.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17A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17A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17AA7">
        <w:rPr>
          <w:rFonts w:ascii="Times New Roman" w:hAnsi="Times New Roman"/>
          <w:color w:val="000000"/>
          <w:sz w:val="28"/>
          <w:lang w:val="ru-RU"/>
        </w:rPr>
        <w:t>/Российская электронная школа. Большой набор ресурсов для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обучения (конспекты, видео-лекции, упражнения и тренировочные занятия,</w:t>
      </w:r>
      <w:r w:rsidRPr="00717AA7">
        <w:rPr>
          <w:sz w:val="28"/>
          <w:lang w:val="ru-RU"/>
        </w:rPr>
        <w:br/>
      </w:r>
      <w:r w:rsidRPr="00717AA7">
        <w:rPr>
          <w:rFonts w:ascii="Times New Roman" w:hAnsi="Times New Roman"/>
          <w:color w:val="000000"/>
          <w:sz w:val="28"/>
          <w:lang w:val="ru-RU"/>
        </w:rPr>
        <w:t xml:space="preserve"> методические материалы для учителя.</w:t>
      </w:r>
      <w:r w:rsidRPr="00717AA7">
        <w:rPr>
          <w:sz w:val="28"/>
          <w:lang w:val="ru-RU"/>
        </w:rPr>
        <w:br/>
      </w:r>
      <w:bookmarkStart w:id="14" w:name="c563541b-dafa-4bd9-a500-57d2c647696a"/>
      <w:r w:rsidRPr="00717A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https://education.yandex.ru/home/ «Яндекс. Учебник»</w:t>
      </w:r>
      <w:bookmarkEnd w:id="11"/>
      <w:bookmarkEnd w:id="14"/>
    </w:p>
    <w:sectPr w:rsidR="00B85446" w:rsidRPr="00E540A2" w:rsidSect="00A356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4479"/>
    <w:multiLevelType w:val="multilevel"/>
    <w:tmpl w:val="44EA42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E354A1"/>
    <w:multiLevelType w:val="multilevel"/>
    <w:tmpl w:val="C5E80F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A356AA"/>
    <w:rsid w:val="001E6AEB"/>
    <w:rsid w:val="00717AA7"/>
    <w:rsid w:val="00A356AA"/>
    <w:rsid w:val="00A97A70"/>
    <w:rsid w:val="00AF07D6"/>
    <w:rsid w:val="00B85446"/>
    <w:rsid w:val="00C0493C"/>
    <w:rsid w:val="00DC6EC6"/>
    <w:rsid w:val="00E540A2"/>
    <w:rsid w:val="00F6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356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35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1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ec0" TargetMode="External"/><Relationship Id="rId21" Type="http://schemas.openxmlformats.org/officeDocument/2006/relationships/hyperlink" Target="https://m.edsoo.ru/c4e0d5cc" TargetMode="External"/><Relationship Id="rId42" Type="http://schemas.openxmlformats.org/officeDocument/2006/relationships/hyperlink" Target="https://m.edsoo.ru/c4e173e2" TargetMode="External"/><Relationship Id="rId47" Type="http://schemas.openxmlformats.org/officeDocument/2006/relationships/hyperlink" Target="https://m.edsoo.ru/c4e087e8" TargetMode="External"/><Relationship Id="rId63" Type="http://schemas.openxmlformats.org/officeDocument/2006/relationships/hyperlink" Target="https://m.edsoo.ru/c4e0ebc0" TargetMode="External"/><Relationship Id="rId68" Type="http://schemas.openxmlformats.org/officeDocument/2006/relationships/hyperlink" Target="https://m.edsoo.ru/c4e0cfc8" TargetMode="External"/><Relationship Id="rId84" Type="http://schemas.openxmlformats.org/officeDocument/2006/relationships/hyperlink" Target="https://m.edsoo.ru/c4e0b8ee" TargetMode="External"/><Relationship Id="rId89" Type="http://schemas.openxmlformats.org/officeDocument/2006/relationships/hyperlink" Target="https://m.edsoo.ru/c4e13666" TargetMode="External"/><Relationship Id="rId112" Type="http://schemas.openxmlformats.org/officeDocument/2006/relationships/hyperlink" Target="https://m.edsoo.ru/c4e1858a" TargetMode="External"/><Relationship Id="rId16" Type="http://schemas.openxmlformats.org/officeDocument/2006/relationships/hyperlink" Target="https://m.edsoo.ru/7f4110fe" TargetMode="External"/><Relationship Id="rId107" Type="http://schemas.openxmlformats.org/officeDocument/2006/relationships/hyperlink" Target="https://m.edsoo.ru/c4e18120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0ee40" TargetMode="External"/><Relationship Id="rId32" Type="http://schemas.openxmlformats.org/officeDocument/2006/relationships/hyperlink" Target="https://m.edsoo.ru/c4e08eb4" TargetMode="External"/><Relationship Id="rId37" Type="http://schemas.openxmlformats.org/officeDocument/2006/relationships/hyperlink" Target="https://m.edsoo.ru/c4e0f034" TargetMode="External"/><Relationship Id="rId40" Type="http://schemas.openxmlformats.org/officeDocument/2006/relationships/hyperlink" Target="https://m.edsoo.ru/c4e11d02" TargetMode="External"/><Relationship Id="rId45" Type="http://schemas.openxmlformats.org/officeDocument/2006/relationships/hyperlink" Target="https://m.edsoo.ru/c4e15b14" TargetMode="External"/><Relationship Id="rId53" Type="http://schemas.openxmlformats.org/officeDocument/2006/relationships/hyperlink" Target="https://m.edsoo.ru/c4e13f6c" TargetMode="External"/><Relationship Id="rId58" Type="http://schemas.openxmlformats.org/officeDocument/2006/relationships/hyperlink" Target="https://m.edsoo.ru/c4e0b358" TargetMode="External"/><Relationship Id="rId66" Type="http://schemas.openxmlformats.org/officeDocument/2006/relationships/hyperlink" Target="https://m.edsoo.ru/c4e0cdf2" TargetMode="External"/><Relationship Id="rId74" Type="http://schemas.openxmlformats.org/officeDocument/2006/relationships/hyperlink" Target="https://m.edsoo.ru/c4e0a1f6" TargetMode="External"/><Relationship Id="rId79" Type="http://schemas.openxmlformats.org/officeDocument/2006/relationships/hyperlink" Target="https://m.edsoo.ru/c4e0baf6" TargetMode="External"/><Relationship Id="rId87" Type="http://schemas.openxmlformats.org/officeDocument/2006/relationships/hyperlink" Target="https://m.edsoo.ru/c4e0c212" TargetMode="External"/><Relationship Id="rId102" Type="http://schemas.openxmlformats.org/officeDocument/2006/relationships/hyperlink" Target="https://m.edsoo.ru/c4e0cc1c" TargetMode="External"/><Relationship Id="rId110" Type="http://schemas.openxmlformats.org/officeDocument/2006/relationships/hyperlink" Target="https://m.edsoo.ru/c4e0e81e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m.edsoo.ru/c4e11884" TargetMode="External"/><Relationship Id="rId82" Type="http://schemas.openxmlformats.org/officeDocument/2006/relationships/hyperlink" Target="https://m.edsoo.ru/c4e120e0" TargetMode="External"/><Relationship Id="rId90" Type="http://schemas.openxmlformats.org/officeDocument/2006/relationships/hyperlink" Target="https://m.edsoo.ru/c4e14c8c" TargetMode="External"/><Relationship Id="rId95" Type="http://schemas.openxmlformats.org/officeDocument/2006/relationships/hyperlink" Target="https://m.edsoo.ru/c4e07208" TargetMode="External"/><Relationship Id="rId19" Type="http://schemas.openxmlformats.org/officeDocument/2006/relationships/hyperlink" Target="https://m.edsoo.ru/c4e0a58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896e" TargetMode="External"/><Relationship Id="rId27" Type="http://schemas.openxmlformats.org/officeDocument/2006/relationships/hyperlink" Target="https://m.edsoo.ru/c4e17068" TargetMode="External"/><Relationship Id="rId30" Type="http://schemas.openxmlformats.org/officeDocument/2006/relationships/hyperlink" Target="https://m.edsoo.ru/c4e10ed4" TargetMode="External"/><Relationship Id="rId35" Type="http://schemas.openxmlformats.org/officeDocument/2006/relationships/hyperlink" Target="https://m.edsoo.ru/c4e0944a" TargetMode="External"/><Relationship Id="rId43" Type="http://schemas.openxmlformats.org/officeDocument/2006/relationships/hyperlink" Target="https://m.edsoo.ru/c4e175ae" TargetMode="External"/><Relationship Id="rId48" Type="http://schemas.openxmlformats.org/officeDocument/2006/relationships/hyperlink" Target="https://m.edsoo.ru/c4e09e4a" TargetMode="External"/><Relationship Id="rId56" Type="http://schemas.openxmlformats.org/officeDocument/2006/relationships/hyperlink" Target="https://m.edsoo.ru/c4e0b18c" TargetMode="External"/><Relationship Id="rId64" Type="http://schemas.openxmlformats.org/officeDocument/2006/relationships/hyperlink" Target="https://m.edsoo.ru/c4e18d3c" TargetMode="External"/><Relationship Id="rId69" Type="http://schemas.openxmlformats.org/officeDocument/2006/relationships/hyperlink" Target="https://m.edsoo.ru/c4e148e0" TargetMode="External"/><Relationship Id="rId77" Type="http://schemas.openxmlformats.org/officeDocument/2006/relationships/hyperlink" Target="https://m.edsoo.ru/c4e0999a" TargetMode="External"/><Relationship Id="rId100" Type="http://schemas.openxmlformats.org/officeDocument/2006/relationships/hyperlink" Target="https://m.edsoo.ru/c4e09bde" TargetMode="External"/><Relationship Id="rId105" Type="http://schemas.openxmlformats.org/officeDocument/2006/relationships/hyperlink" Target="https://m.edsoo.ru/c4e0dd2e" TargetMode="External"/><Relationship Id="rId113" Type="http://schemas.openxmlformats.org/officeDocument/2006/relationships/hyperlink" Target="https://m.edsoo.ru/c4e18b70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2c66" TargetMode="External"/><Relationship Id="rId72" Type="http://schemas.openxmlformats.org/officeDocument/2006/relationships/hyperlink" Target="https://m.edsoo.ru/c4e12400" TargetMode="External"/><Relationship Id="rId80" Type="http://schemas.openxmlformats.org/officeDocument/2006/relationships/hyperlink" Target="https://m.edsoo.ru/c4e0bcc2" TargetMode="External"/><Relationship Id="rId85" Type="http://schemas.openxmlformats.org/officeDocument/2006/relationships/hyperlink" Target="https://m.edsoo.ru/c4e0e634" TargetMode="External"/><Relationship Id="rId93" Type="http://schemas.openxmlformats.org/officeDocument/2006/relationships/hyperlink" Target="https://m.edsoo.ru/c4e092c4" TargetMode="External"/><Relationship Id="rId98" Type="http://schemas.openxmlformats.org/officeDocument/2006/relationships/hyperlink" Target="https://m.edsoo.ru/c4e07ff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c4e10588" TargetMode="External"/><Relationship Id="rId33" Type="http://schemas.openxmlformats.org/officeDocument/2006/relationships/hyperlink" Target="https://m.edsoo.ru/c4e1338c" TargetMode="External"/><Relationship Id="rId38" Type="http://schemas.openxmlformats.org/officeDocument/2006/relationships/hyperlink" Target="https://m.edsoo.ru/c4e08658" TargetMode="External"/><Relationship Id="rId46" Type="http://schemas.openxmlformats.org/officeDocument/2006/relationships/hyperlink" Target="https://m.edsoo.ru/c4e08cc0" TargetMode="External"/><Relationship Id="rId59" Type="http://schemas.openxmlformats.org/officeDocument/2006/relationships/hyperlink" Target="https://m.edsoo.ru/c4e16640" TargetMode="External"/><Relationship Id="rId67" Type="http://schemas.openxmlformats.org/officeDocument/2006/relationships/hyperlink" Target="https://m.edsoo.ru/c4e0b678" TargetMode="External"/><Relationship Id="rId103" Type="http://schemas.openxmlformats.org/officeDocument/2006/relationships/hyperlink" Target="https://m.edsoo.ru/c4e16c6c" TargetMode="External"/><Relationship Id="rId108" Type="http://schemas.openxmlformats.org/officeDocument/2006/relationships/hyperlink" Target="https://m.edsoo.ru/c4e1043e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c4e0f200" TargetMode="External"/><Relationship Id="rId41" Type="http://schemas.openxmlformats.org/officeDocument/2006/relationships/hyperlink" Target="https://m.edsoo.ru/c4e11f3c" TargetMode="External"/><Relationship Id="rId54" Type="http://schemas.openxmlformats.org/officeDocument/2006/relationships/hyperlink" Target="https://m.edsoo.ru/c4e146ce" TargetMode="External"/><Relationship Id="rId62" Type="http://schemas.openxmlformats.org/officeDocument/2006/relationships/hyperlink" Target="https://m.edsoo.ru/c4e11a00" TargetMode="External"/><Relationship Id="rId70" Type="http://schemas.openxmlformats.org/officeDocument/2006/relationships/hyperlink" Target="https://m.edsoo.ru/c4e12266" TargetMode="External"/><Relationship Id="rId75" Type="http://schemas.openxmlformats.org/officeDocument/2006/relationships/hyperlink" Target="https://m.edsoo.ru/c4e095bc" TargetMode="External"/><Relationship Id="rId83" Type="http://schemas.openxmlformats.org/officeDocument/2006/relationships/hyperlink" Target="https://m.edsoo.ru/c4e0d400" TargetMode="External"/><Relationship Id="rId88" Type="http://schemas.openxmlformats.org/officeDocument/2006/relationships/hyperlink" Target="https://m.edsoo.ru/c4e0c3f2" TargetMode="External"/><Relationship Id="rId91" Type="http://schemas.openxmlformats.org/officeDocument/2006/relationships/hyperlink" Target="https://m.edsoo.ru/c4e14e62" TargetMode="External"/><Relationship Id="rId96" Type="http://schemas.openxmlformats.org/officeDocument/2006/relationships/hyperlink" Target="https://m.edsoo.ru/c4e0820c" TargetMode="External"/><Relationship Id="rId111" Type="http://schemas.openxmlformats.org/officeDocument/2006/relationships/hyperlink" Target="https://m.edsoo.ru/c4e17c7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0f3d6" TargetMode="External"/><Relationship Id="rId28" Type="http://schemas.openxmlformats.org/officeDocument/2006/relationships/hyperlink" Target="https://m.edsoo.ru/c4e15cea" TargetMode="External"/><Relationship Id="rId36" Type="http://schemas.openxmlformats.org/officeDocument/2006/relationships/hyperlink" Target="https://m.edsoo.ru/c4e11708" TargetMode="External"/><Relationship Id="rId49" Type="http://schemas.openxmlformats.org/officeDocument/2006/relationships/hyperlink" Target="https://m.edsoo.ru/c4e13bca" TargetMode="External"/><Relationship Id="rId57" Type="http://schemas.openxmlformats.org/officeDocument/2006/relationships/hyperlink" Target="https://m.edsoo.ru/c4e0b4de" TargetMode="External"/><Relationship Id="rId106" Type="http://schemas.openxmlformats.org/officeDocument/2006/relationships/hyperlink" Target="https://m.edsoo.ru/c4e17220" TargetMode="External"/><Relationship Id="rId114" Type="http://schemas.openxmlformats.org/officeDocument/2006/relationships/hyperlink" Target="https://m.edsoo.ru/c4e16eb0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a3cc" TargetMode="External"/><Relationship Id="rId44" Type="http://schemas.openxmlformats.org/officeDocument/2006/relationships/hyperlink" Target="https://m.edsoo.ru/c4e0afb6" TargetMode="External"/><Relationship Id="rId52" Type="http://schemas.openxmlformats.org/officeDocument/2006/relationships/hyperlink" Target="https://m.edsoo.ru/c4e129e6" TargetMode="External"/><Relationship Id="rId60" Type="http://schemas.openxmlformats.org/officeDocument/2006/relationships/hyperlink" Target="https://m.edsoo.ru/c4e12df6" TargetMode="External"/><Relationship Id="rId65" Type="http://schemas.openxmlformats.org/officeDocument/2006/relationships/hyperlink" Target="https://m.edsoo.ru/c4e14142" TargetMode="External"/><Relationship Id="rId73" Type="http://schemas.openxmlformats.org/officeDocument/2006/relationships/hyperlink" Target="https://m.edsoo.ru/c4e12586" TargetMode="External"/><Relationship Id="rId78" Type="http://schemas.openxmlformats.org/officeDocument/2006/relationships/hyperlink" Target="https://m.edsoo.ru/c4e0a020" TargetMode="External"/><Relationship Id="rId81" Type="http://schemas.openxmlformats.org/officeDocument/2006/relationships/hyperlink" Target="https://m.edsoo.ru/c4e10d4e" TargetMode="External"/><Relationship Id="rId86" Type="http://schemas.openxmlformats.org/officeDocument/2006/relationships/hyperlink" Target="https://m.edsoo.ru/c4e0be8e" TargetMode="External"/><Relationship Id="rId94" Type="http://schemas.openxmlformats.org/officeDocument/2006/relationships/hyperlink" Target="https://m.edsoo.ru/c4e14ab6" TargetMode="External"/><Relationship Id="rId99" Type="http://schemas.openxmlformats.org/officeDocument/2006/relationships/hyperlink" Target="https://m.edsoo.ru/c4e09116" TargetMode="External"/><Relationship Id="rId101" Type="http://schemas.openxmlformats.org/officeDocument/2006/relationships/hyperlink" Target="https://m.edsoo.ru/c4e0ca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39" Type="http://schemas.openxmlformats.org/officeDocument/2006/relationships/hyperlink" Target="https://m.edsoo.ru/c4e0ade0" TargetMode="External"/><Relationship Id="rId109" Type="http://schemas.openxmlformats.org/officeDocument/2006/relationships/hyperlink" Target="https://m.edsoo.ru/c4e102b8" TargetMode="External"/><Relationship Id="rId34" Type="http://schemas.openxmlformats.org/officeDocument/2006/relationships/hyperlink" Target="https://m.edsoo.ru/c4e1158c" TargetMode="External"/><Relationship Id="rId50" Type="http://schemas.openxmlformats.org/officeDocument/2006/relationships/hyperlink" Target="https://m.edsoo.ru/c4e139fe" TargetMode="External"/><Relationship Id="rId55" Type="http://schemas.openxmlformats.org/officeDocument/2006/relationships/hyperlink" Target="https://m.edsoo.ru/c4e13daa" TargetMode="External"/><Relationship Id="rId76" Type="http://schemas.openxmlformats.org/officeDocument/2006/relationships/hyperlink" Target="https://m.edsoo.ru/c4e0974c" TargetMode="External"/><Relationship Id="rId97" Type="http://schemas.openxmlformats.org/officeDocument/2006/relationships/hyperlink" Target="https://m.edsoo.ru/c4e17aea" TargetMode="External"/><Relationship Id="rId104" Type="http://schemas.openxmlformats.org/officeDocument/2006/relationships/hyperlink" Target="https://m.edsoo.ru/c4e0defa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c4e0d18a" TargetMode="External"/><Relationship Id="rId92" Type="http://schemas.openxmlformats.org/officeDocument/2006/relationships/hyperlink" Target="https://m.edsoo.ru/c4e160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c4e0ea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E46C-9DA3-45B7-927A-CCC2C874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6508</Words>
  <Characters>37101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FFF10978704</cp:lastModifiedBy>
  <cp:revision>8</cp:revision>
  <cp:lastPrinted>2023-09-29T07:01:00Z</cp:lastPrinted>
  <dcterms:created xsi:type="dcterms:W3CDTF">2023-09-25T07:25:00Z</dcterms:created>
  <dcterms:modified xsi:type="dcterms:W3CDTF">2023-11-24T07:50:00Z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297429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