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578719</wp:posOffset>
            </wp:positionH>
            <wp:positionV relativeFrom="paragraph">
              <wp:posOffset>23929</wp:posOffset>
            </wp:positionV>
            <wp:extent cx="6351337" cy="950494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337" cy="95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5820A7" w:rsidRDefault="005820A7" w:rsidP="005820A7">
      <w:pPr>
        <w:spacing w:after="0"/>
        <w:jc w:val="center"/>
        <w:rPr>
          <w:rFonts w:ascii="Arial" w:hAnsi="Arial" w:cs="Arial"/>
          <w:b/>
          <w:sz w:val="28"/>
        </w:rPr>
      </w:pPr>
    </w:p>
    <w:p w:rsidR="00ED5FDC" w:rsidRPr="005820A7" w:rsidRDefault="00ED5FDC" w:rsidP="005820A7">
      <w:pPr>
        <w:spacing w:after="0"/>
        <w:jc w:val="center"/>
        <w:rPr>
          <w:rFonts w:ascii="Arial" w:hAnsi="Arial" w:cs="Arial"/>
          <w:b/>
          <w:sz w:val="28"/>
        </w:rPr>
      </w:pPr>
      <w:r w:rsidRPr="005820A7">
        <w:rPr>
          <w:rFonts w:ascii="Arial" w:hAnsi="Arial" w:cs="Arial"/>
          <w:b/>
          <w:sz w:val="28"/>
        </w:rPr>
        <w:lastRenderedPageBreak/>
        <w:t>Пояснительная записка</w:t>
      </w:r>
    </w:p>
    <w:p w:rsidR="00ED5FDC" w:rsidRPr="00994651" w:rsidRDefault="00ED5FDC" w:rsidP="00ED5FDC">
      <w:p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 xml:space="preserve">           </w:t>
      </w:r>
      <w:proofErr w:type="gramStart"/>
      <w:r w:rsidRPr="00994651">
        <w:rPr>
          <w:rFonts w:ascii="Arial" w:hAnsi="Arial" w:cs="Arial"/>
          <w:sz w:val="28"/>
          <w:szCs w:val="24"/>
        </w:rPr>
        <w:t xml:space="preserve">Данная Рабочая программа предназначена для организации и проведения коррекционно-педагогической работы </w:t>
      </w:r>
      <w:r w:rsidRPr="00994651">
        <w:rPr>
          <w:rStyle w:val="c14"/>
          <w:rFonts w:ascii="Arial" w:hAnsi="Arial" w:cs="Arial"/>
          <w:color w:val="000000"/>
          <w:sz w:val="28"/>
          <w:szCs w:val="28"/>
        </w:rPr>
        <w:t>с обучающимися с умеренной и тяжелой  степенью интеллектуальной недостаточности, а также с детьми с  тяжелыми множественными нарушениями развития.</w:t>
      </w:r>
      <w:proofErr w:type="gramEnd"/>
      <w:r w:rsidRPr="00994651">
        <w:rPr>
          <w:rStyle w:val="c14"/>
          <w:rFonts w:ascii="Arial" w:hAnsi="Arial" w:cs="Arial"/>
          <w:color w:val="000000"/>
          <w:sz w:val="28"/>
          <w:szCs w:val="28"/>
        </w:rPr>
        <w:t xml:space="preserve"> </w:t>
      </w:r>
      <w:r w:rsidRPr="00994651">
        <w:rPr>
          <w:rFonts w:ascii="Arial" w:hAnsi="Arial" w:cs="Arial"/>
          <w:sz w:val="28"/>
          <w:szCs w:val="24"/>
        </w:rPr>
        <w:t>Программа  разработана в соответствии со следующими нормативными документами: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4"/>
        </w:rPr>
        <w:t>Федеральный закон от 29.12.2012  № 273-ФЗ  «Об образовании в Российской Федерации»;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>Федеральный государственный образовательный стандарт образования</w:t>
      </w:r>
      <w:r w:rsidRPr="00994651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994651">
        <w:rPr>
          <w:rFonts w:ascii="Arial" w:hAnsi="Arial" w:cs="Arial"/>
          <w:color w:val="000000"/>
          <w:sz w:val="28"/>
          <w:szCs w:val="28"/>
        </w:rPr>
        <w:t>обучающихся</w:t>
      </w:r>
      <w:proofErr w:type="gramEnd"/>
      <w:r w:rsidRPr="00994651">
        <w:rPr>
          <w:rFonts w:ascii="Arial" w:hAnsi="Arial" w:cs="Arial"/>
          <w:color w:val="000000"/>
          <w:sz w:val="28"/>
          <w:szCs w:val="28"/>
        </w:rPr>
        <w:t xml:space="preserve"> с умственной отсталостью (интеллектуальными нарушениями).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 xml:space="preserve"> Приказ </w:t>
      </w:r>
      <w:proofErr w:type="spellStart"/>
      <w:r w:rsidRPr="00994651">
        <w:rPr>
          <w:rFonts w:ascii="Arial" w:hAnsi="Arial" w:cs="Arial"/>
          <w:color w:val="000000"/>
          <w:sz w:val="28"/>
          <w:szCs w:val="28"/>
        </w:rPr>
        <w:t>Минобрнауки</w:t>
      </w:r>
      <w:proofErr w:type="spellEnd"/>
      <w:r w:rsidRPr="00994651">
        <w:rPr>
          <w:rFonts w:ascii="Arial" w:hAnsi="Arial" w:cs="Arial"/>
          <w:color w:val="000000"/>
          <w:sz w:val="28"/>
          <w:szCs w:val="28"/>
        </w:rPr>
        <w:t xml:space="preserve"> РФ от19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>Конституция РФ;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>Конвенция ООН о правах ребенка;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>Конвенция ООН о правах  инвалидов;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>Постановление Правительства РФ от 18 августа 2008 г. N 617 «О внесении</w:t>
      </w:r>
      <w:r w:rsidRPr="00994651">
        <w:rPr>
          <w:rFonts w:ascii="Arial" w:hAnsi="Arial" w:cs="Arial"/>
          <w:color w:val="000000"/>
          <w:sz w:val="28"/>
          <w:szCs w:val="28"/>
        </w:rPr>
        <w:br/>
        <w:t>изменений в некоторые акты Правительства Российской Федерации об</w:t>
      </w:r>
      <w:r w:rsidRPr="00994651">
        <w:rPr>
          <w:rFonts w:ascii="Arial" w:hAnsi="Arial" w:cs="Arial"/>
          <w:color w:val="000000"/>
          <w:sz w:val="28"/>
          <w:szCs w:val="28"/>
        </w:rPr>
        <w:br/>
        <w:t>образовательных учреждениях, в которых обучаются (воспитываются) дети</w:t>
      </w:r>
      <w:r w:rsidRPr="00994651">
        <w:rPr>
          <w:rFonts w:ascii="Arial" w:hAnsi="Arial" w:cs="Arial"/>
          <w:color w:val="000000"/>
          <w:sz w:val="28"/>
          <w:szCs w:val="28"/>
        </w:rPr>
        <w:br/>
        <w:t>с ограниченными возможностями здоровья» (с изменениями и дополнениями);</w:t>
      </w:r>
    </w:p>
    <w:p w:rsidR="00ED5FDC" w:rsidRPr="00994651" w:rsidRDefault="00ED5FDC" w:rsidP="00ED5FDC">
      <w:pPr>
        <w:pStyle w:val="a4"/>
        <w:numPr>
          <w:ilvl w:val="0"/>
          <w:numId w:val="33"/>
        </w:numPr>
        <w:spacing w:after="0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994651">
        <w:rPr>
          <w:rFonts w:ascii="Arial" w:hAnsi="Arial" w:cs="Arial"/>
          <w:color w:val="000000"/>
          <w:sz w:val="28"/>
          <w:szCs w:val="28"/>
        </w:rPr>
        <w:t>СанПиН</w:t>
      </w:r>
      <w:proofErr w:type="spellEnd"/>
      <w:r w:rsidRPr="00994651">
        <w:rPr>
          <w:rFonts w:ascii="Arial" w:hAnsi="Arial" w:cs="Arial"/>
          <w:color w:val="000000"/>
          <w:sz w:val="28"/>
          <w:szCs w:val="28"/>
        </w:rPr>
        <w:t xml:space="preserve"> 2.4.2.2821-10, утвержденные Постановлением Главного государственного санитарного</w:t>
      </w:r>
      <w:r w:rsidRPr="00994651">
        <w:rPr>
          <w:rFonts w:ascii="Arial" w:hAnsi="Arial" w:cs="Arial"/>
          <w:color w:val="000000"/>
          <w:sz w:val="28"/>
          <w:szCs w:val="28"/>
        </w:rPr>
        <w:br/>
        <w:t>врача РФ от 29.12.2010.</w:t>
      </w:r>
    </w:p>
    <w:p w:rsidR="00ED5FDC" w:rsidRPr="00994651" w:rsidRDefault="00ED5FDC" w:rsidP="00ED5FDC">
      <w:pPr>
        <w:shd w:val="clear" w:color="auto" w:fill="FFFFFF"/>
        <w:spacing w:after="0"/>
        <w:ind w:firstLine="288"/>
        <w:rPr>
          <w:rFonts w:ascii="Arial" w:hAnsi="Arial" w:cs="Arial"/>
          <w:color w:val="000000"/>
          <w:sz w:val="28"/>
          <w:szCs w:val="24"/>
        </w:rPr>
      </w:pPr>
      <w:r w:rsidRPr="00994651">
        <w:rPr>
          <w:rFonts w:ascii="Arial" w:hAnsi="Arial" w:cs="Arial"/>
          <w:color w:val="000000"/>
          <w:sz w:val="28"/>
          <w:szCs w:val="24"/>
        </w:rPr>
        <w:t xml:space="preserve">  </w:t>
      </w:r>
      <w:proofErr w:type="gramStart"/>
      <w:r w:rsidRPr="00994651">
        <w:rPr>
          <w:rFonts w:ascii="Arial" w:hAnsi="Arial" w:cs="Arial"/>
          <w:color w:val="000000"/>
          <w:sz w:val="28"/>
          <w:szCs w:val="24"/>
        </w:rPr>
        <w:t>Рабочая программа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 и сформирована  как программа психолого-педагогической поддержки позитивной социализации и индивидуализации, развития личности детей со сложной структурой дефекта.</w:t>
      </w:r>
      <w:proofErr w:type="gramEnd"/>
    </w:p>
    <w:p w:rsidR="00ED5FDC" w:rsidRPr="00994651" w:rsidRDefault="00ED5FDC" w:rsidP="00ED5FDC">
      <w:p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 xml:space="preserve">  Настоящая рабочая программа носит коррекционно-развивающий характер. В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обучающихся. </w:t>
      </w:r>
    </w:p>
    <w:p w:rsidR="00ED5FDC" w:rsidRPr="00994651" w:rsidRDefault="00ED5FDC" w:rsidP="00ED5FDC">
      <w:p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>Основные направления работы учителя-дефектолога:</w:t>
      </w:r>
    </w:p>
    <w:p w:rsidR="00ED5FDC" w:rsidRPr="00994651" w:rsidRDefault="00ED5FDC" w:rsidP="00ED5FDC">
      <w:pPr>
        <w:pStyle w:val="a4"/>
        <w:numPr>
          <w:ilvl w:val="0"/>
          <w:numId w:val="11"/>
        </w:num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>диагностическое;</w:t>
      </w:r>
    </w:p>
    <w:p w:rsidR="00ED5FDC" w:rsidRPr="00994651" w:rsidRDefault="00ED5FDC" w:rsidP="00ED5FDC">
      <w:pPr>
        <w:pStyle w:val="a4"/>
        <w:numPr>
          <w:ilvl w:val="0"/>
          <w:numId w:val="11"/>
        </w:num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>коррекционное;</w:t>
      </w:r>
    </w:p>
    <w:p w:rsidR="00ED5FDC" w:rsidRPr="00994651" w:rsidRDefault="00ED5FDC" w:rsidP="00ED5FDC">
      <w:pPr>
        <w:pStyle w:val="a4"/>
        <w:numPr>
          <w:ilvl w:val="0"/>
          <w:numId w:val="11"/>
        </w:num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>аналитическое;</w:t>
      </w:r>
    </w:p>
    <w:p w:rsidR="00ED5FDC" w:rsidRPr="00994651" w:rsidRDefault="00ED5FDC" w:rsidP="00ED5FDC">
      <w:pPr>
        <w:pStyle w:val="a4"/>
        <w:numPr>
          <w:ilvl w:val="0"/>
          <w:numId w:val="11"/>
        </w:num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bCs/>
          <w:iCs/>
          <w:color w:val="000000"/>
          <w:sz w:val="28"/>
          <w:szCs w:val="28"/>
        </w:rPr>
        <w:t>консультативно-просветительское</w:t>
      </w:r>
      <w:r w:rsidRPr="00994651">
        <w:rPr>
          <w:rFonts w:ascii="Arial" w:hAnsi="Arial" w:cs="Arial"/>
          <w:color w:val="000000"/>
          <w:sz w:val="28"/>
          <w:szCs w:val="28"/>
        </w:rPr>
        <w:t> </w:t>
      </w:r>
      <w:r w:rsidRPr="009946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94651">
        <w:rPr>
          <w:rFonts w:ascii="Arial" w:hAnsi="Arial" w:cs="Arial"/>
          <w:bCs/>
          <w:iCs/>
          <w:color w:val="000000"/>
          <w:sz w:val="28"/>
          <w:szCs w:val="28"/>
        </w:rPr>
        <w:t>и профилактическое направление;</w:t>
      </w:r>
    </w:p>
    <w:p w:rsidR="00ED5FDC" w:rsidRPr="00994651" w:rsidRDefault="00ED5FDC" w:rsidP="00ED5FDC">
      <w:pPr>
        <w:pStyle w:val="a4"/>
        <w:numPr>
          <w:ilvl w:val="0"/>
          <w:numId w:val="11"/>
        </w:numPr>
        <w:spacing w:after="0"/>
        <w:rPr>
          <w:rFonts w:ascii="Arial" w:hAnsi="Arial" w:cs="Arial"/>
          <w:sz w:val="28"/>
          <w:szCs w:val="24"/>
        </w:rPr>
      </w:pPr>
      <w:r w:rsidRPr="00994651">
        <w:rPr>
          <w:rFonts w:ascii="Arial" w:hAnsi="Arial" w:cs="Arial"/>
          <w:bCs/>
          <w:iCs/>
          <w:color w:val="000000"/>
          <w:sz w:val="28"/>
          <w:szCs w:val="28"/>
        </w:rPr>
        <w:t>организационно-методическое.</w:t>
      </w:r>
    </w:p>
    <w:p w:rsidR="00ED5FDC" w:rsidRDefault="00ED5FDC" w:rsidP="00ED5FD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94651">
        <w:rPr>
          <w:rFonts w:ascii="Arial" w:hAnsi="Arial" w:cs="Arial"/>
          <w:sz w:val="28"/>
          <w:szCs w:val="24"/>
        </w:rPr>
        <w:t xml:space="preserve">         Учитель-дефектолог проводит диагностику обучающихся в начале учебного года с целью определения уровня развития высших психических функций, имеющихся знаний и умений. По результатам диагностического обследования и </w:t>
      </w:r>
      <w:r w:rsidRPr="00994651">
        <w:rPr>
          <w:rFonts w:ascii="Arial" w:hAnsi="Arial" w:cs="Arial"/>
          <w:sz w:val="28"/>
          <w:szCs w:val="24"/>
        </w:rPr>
        <w:lastRenderedPageBreak/>
        <w:t xml:space="preserve">руководствуясь рекомендациями </w:t>
      </w:r>
      <w:proofErr w:type="spellStart"/>
      <w:r w:rsidRPr="00994651">
        <w:rPr>
          <w:rFonts w:ascii="Arial" w:hAnsi="Arial" w:cs="Arial"/>
          <w:sz w:val="28"/>
          <w:szCs w:val="24"/>
        </w:rPr>
        <w:t>ТПМПк</w:t>
      </w:r>
      <w:proofErr w:type="spellEnd"/>
      <w:r w:rsidRPr="00994651">
        <w:rPr>
          <w:rFonts w:ascii="Arial" w:hAnsi="Arial" w:cs="Arial"/>
          <w:sz w:val="28"/>
          <w:szCs w:val="24"/>
        </w:rPr>
        <w:t xml:space="preserve">, учитель-дефектолог комплектует состав учащихся, с которыми будет проводить индивидуальные занятия, определяя подходящую  для каждого обучающегося коррекционную  работу. </w:t>
      </w:r>
      <w:proofErr w:type="gramStart"/>
      <w:r w:rsidRPr="00994651">
        <w:rPr>
          <w:rFonts w:ascii="Arial" w:hAnsi="Arial" w:cs="Arial"/>
          <w:sz w:val="28"/>
          <w:szCs w:val="24"/>
        </w:rPr>
        <w:t>Учебный год  заканчивается итоговым обследованием обучающегося для определения индивидуальных достижений по результатам проведенных занятий.</w:t>
      </w:r>
      <w:proofErr w:type="gramEnd"/>
      <w:r w:rsidRPr="00994651">
        <w:rPr>
          <w:rFonts w:ascii="Arial" w:hAnsi="Arial" w:cs="Arial"/>
          <w:sz w:val="28"/>
          <w:szCs w:val="24"/>
        </w:rPr>
        <w:t xml:space="preserve"> При необходимости (если ожидаемые результаты оказались недостаточными) занятия с учеником продолжаются либо д</w:t>
      </w:r>
      <w:r>
        <w:rPr>
          <w:rFonts w:ascii="Times New Roman" w:hAnsi="Times New Roman" w:cs="Times New Roman"/>
          <w:sz w:val="28"/>
          <w:szCs w:val="24"/>
        </w:rPr>
        <w:t>ублируются. При достижении ожидаемых результатов ученик выпускается.</w:t>
      </w:r>
    </w:p>
    <w:p w:rsidR="00ED5FDC" w:rsidRDefault="00ED5FDC" w:rsidP="00ED5F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основу Рабочей программы для 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обучающихся с умеренной, тяжелой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глубокой умственной отсталостью (</w:t>
      </w:r>
      <w:r>
        <w:rPr>
          <w:rFonts w:ascii="Times New Roman" w:hAnsi="Times New Roman" w:cs="Times New Roman"/>
          <w:color w:val="000000"/>
          <w:sz w:val="28"/>
          <w:szCs w:val="28"/>
        </w:rPr>
        <w:t>интеллектуальными нарушениями)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B3525">
        <w:rPr>
          <w:rFonts w:ascii="Times New Roman" w:hAnsi="Times New Roman" w:cs="Times New Roman"/>
          <w:color w:val="000000"/>
          <w:sz w:val="28"/>
          <w:szCs w:val="28"/>
        </w:rPr>
        <w:t>яжелыми и множественными нарушениями в разви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тии заложены дифференцированный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подходы.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5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Дифференцированный подход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учет особых образовательных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потребностей, которые проявляютс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неоднородности возможностей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освоения содержания образования.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Применение диффере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нцированного подхода к созданию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обеспе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чивает разнообразие содержания,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предоставляя </w:t>
      </w:r>
      <w:proofErr w:type="gram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с умеренной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тяжелой и глубокой умственной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отсталостью (интеллектуальными нарушениями), тяжелыми и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  <w:t>множественными нарушениями 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азвитии возможность реализовать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индивидуальный потенциал развития.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352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Деятельностный</w:t>
      </w:r>
      <w:proofErr w:type="spellEnd"/>
      <w:r w:rsidRPr="00FB352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подход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основывае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на теоретических положениях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отечественной психологическ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науки, раскрывающих основные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закономерности и структуру образования с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четом специфики развития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личности обучающегося с умственной отсталостью.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на признании того, что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</w:t>
      </w:r>
      <w:proofErr w:type="gramStart"/>
      <w:r w:rsidRPr="00FB352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характером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организации доступной им деятель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ности (предметно-практической и  учебной).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Основным средством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образовании является обучение как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 организации познавательной и  </w:t>
      </w:r>
      <w:r w:rsidRPr="00FB3525">
        <w:rPr>
          <w:rFonts w:ascii="Times New Roman" w:hAnsi="Times New Roman" w:cs="Times New Roman"/>
          <w:color w:val="000000"/>
          <w:sz w:val="28"/>
          <w:szCs w:val="28"/>
        </w:rPr>
        <w:t>предметно-практической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обеспечивающий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овладение ими содержанием образования.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еализация </w:t>
      </w:r>
      <w:proofErr w:type="spellStart"/>
      <w:r w:rsidRPr="00721273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обеспечивает:</w:t>
      </w:r>
    </w:p>
    <w:p w:rsidR="00ED5FDC" w:rsidRPr="00721273" w:rsidRDefault="00ED5FDC" w:rsidP="00ED5FDC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придание результатам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и личностно значимого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характера;</w:t>
      </w:r>
    </w:p>
    <w:p w:rsidR="00ED5FDC" w:rsidRDefault="00ED5FDC" w:rsidP="00ED5FDC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FFE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обучающимися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умеренной, тяжелой и глубокой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 xml:space="preserve">умственной отсталостью (интеллектуальными нарушениями),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знаний и опыта разнообразной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деятельности и поведения, возможность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продвижения в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изучаемых предметных областях;</w:t>
      </w:r>
    </w:p>
    <w:p w:rsidR="00ED5FDC" w:rsidRDefault="00ED5FDC" w:rsidP="00ED5FDC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FFE">
        <w:rPr>
          <w:rFonts w:ascii="Times New Roman" w:hAnsi="Times New Roman" w:cs="Times New Roman"/>
          <w:color w:val="000000"/>
          <w:sz w:val="28"/>
          <w:szCs w:val="28"/>
        </w:rPr>
        <w:t>существенное повышение мотивации и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 учению,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приобретению нового опыта деятельности и поведения;</w:t>
      </w:r>
    </w:p>
    <w:p w:rsidR="00ED5FDC" w:rsidRDefault="00ED5FDC" w:rsidP="00ED5FDC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4FFE">
        <w:rPr>
          <w:rFonts w:ascii="Times New Roman" w:hAnsi="Times New Roman" w:cs="Times New Roman"/>
          <w:color w:val="000000"/>
          <w:sz w:val="28"/>
          <w:szCs w:val="28"/>
        </w:rPr>
        <w:t>обеспечение условий для общекул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ьтурного и личностного развития 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на осно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 формирования базовых учебных 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действий, которые обеспечивают не тол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 усвоение некоторых 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системы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умений и навыков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 xml:space="preserve">, но и прежде всего </w:t>
      </w:r>
      <w:r w:rsidRPr="00924F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жизненной компетенции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, составл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яющей  </w:t>
      </w:r>
      <w:r w:rsidRPr="00924FFE">
        <w:rPr>
          <w:rFonts w:ascii="Times New Roman" w:hAnsi="Times New Roman" w:cs="Times New Roman"/>
          <w:color w:val="000000"/>
          <w:sz w:val="28"/>
          <w:szCs w:val="28"/>
        </w:rPr>
        <w:t>основу социальной успешности.</w:t>
      </w:r>
    </w:p>
    <w:p w:rsidR="00ED5FDC" w:rsidRDefault="00ED5FDC" w:rsidP="00ED5FD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ED5FDC" w:rsidRDefault="00ED5FDC" w:rsidP="00ED5FDC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основу Рабочей программы для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умеренной, тяжелой и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глубокой умственной отсталостью (интеллектуальными нарушениями),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тяжелыми и множественными нарушениями в развитии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положены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принципы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политики РФ в области образования:</w:t>
      </w:r>
      <w:proofErr w:type="gramEnd"/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гуманистический характер образования, единство образовательного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пространства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 Российской Федерации;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общедоступность образования,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адаптивность системы образования к уровням и особенно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стям развития и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proofErr w:type="gramStart"/>
      <w:r w:rsidRPr="00721273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учающихся</w:t>
      </w:r>
      <w:proofErr w:type="gramEnd"/>
      <w:r w:rsidRPr="00721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 коррекционно-развивающей направленности образовательного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процесса, обуславливающий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азвитие личности обучающегося и 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расширение его «зоны ближа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йшего развития» с учетом особых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образовательных потребностей;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онтогенетический принцип;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 преемственност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предполагающий взаимосвязь и 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непрерывность образования 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чающихся с умеренной, тяжелой и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глубокой умственной отсталостью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интеллектуальными нарушениями)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на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 этапах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обучения: от младшего до старшего школьного возраста;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 целостности содержания образования, обеспечивающий наличие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внутренних взаимосвязей и взаимозависимостей между отдельными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>предметными областями и учебными предметами, входящими в их состав;</w:t>
      </w:r>
    </w:p>
    <w:p w:rsidR="00ED5FDC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 направленности на формирование деятельности,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обеспечивающий возможность овладения обучающимися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всеми видами доступной им предм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етно-практической деятельности,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способами и приемами познава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тельной и учебной деятельности,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коммуникативной деятельности и нормативным поведением;</w:t>
      </w:r>
    </w:p>
    <w:p w:rsidR="00ED5FDC" w:rsidRPr="00A53F5A" w:rsidRDefault="00ED5FDC" w:rsidP="00ED5FDC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21273">
        <w:rPr>
          <w:rFonts w:ascii="Times New Roman" w:hAnsi="Times New Roman" w:cs="Times New Roman"/>
          <w:color w:val="000000"/>
          <w:sz w:val="28"/>
          <w:szCs w:val="28"/>
        </w:rPr>
        <w:t>принцип переноса усвоенных знаний и умений и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сформированных в условиях учебной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ситуации, в различные жизненные </w:t>
      </w:r>
      <w:r w:rsidRPr="00721273">
        <w:rPr>
          <w:rFonts w:ascii="Times New Roman" w:hAnsi="Times New Roman" w:cs="Times New Roman"/>
          <w:color w:val="000000"/>
          <w:sz w:val="28"/>
          <w:szCs w:val="28"/>
        </w:rPr>
        <w:t>ситуации, что позволяет обеспечить готовность обучающегося к самостоятельной ориентировке и активн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в реальном мире.</w:t>
      </w:r>
    </w:p>
    <w:p w:rsidR="00ED5FDC" w:rsidRPr="00A53F5A" w:rsidRDefault="00ED5FDC" w:rsidP="00ED5FDC">
      <w:pPr>
        <w:pStyle w:val="a4"/>
        <w:spacing w:after="0"/>
        <w:ind w:left="1080"/>
        <w:rPr>
          <w:rFonts w:ascii="Times New Roman" w:hAnsi="Times New Roman" w:cs="Times New Roman"/>
          <w:color w:val="000000"/>
          <w:sz w:val="16"/>
          <w:szCs w:val="16"/>
        </w:rPr>
      </w:pPr>
    </w:p>
    <w:p w:rsidR="00ED5FDC" w:rsidRPr="00A53F5A" w:rsidRDefault="00ED5FDC" w:rsidP="00ED5FDC">
      <w:pPr>
        <w:pStyle w:val="a4"/>
        <w:shd w:val="clear" w:color="auto" w:fill="FFFFFF"/>
        <w:spacing w:after="0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53F5A">
        <w:rPr>
          <w:rFonts w:ascii="Times New Roman" w:hAnsi="Times New Roman"/>
          <w:bCs/>
          <w:i/>
          <w:color w:val="000000"/>
          <w:sz w:val="28"/>
          <w:szCs w:val="28"/>
        </w:rPr>
        <w:t>Особенности развития ВПФ у учащихся с нарушениями интеллекта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Учебная деятельность</w:t>
      </w:r>
      <w:r w:rsidRPr="005F125B">
        <w:rPr>
          <w:rFonts w:ascii="Times New Roman" w:hAnsi="Times New Roman"/>
          <w:color w:val="000000"/>
          <w:sz w:val="28"/>
          <w:szCs w:val="28"/>
        </w:rPr>
        <w:t> – целенаправленная активность субъекта по усвоению знаний, приобретению умений и навыков самостоятельно учиться, включая умения анализировать и планировать предстоящую работу, контролировать и оценивать ее выполнение.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Чтение.</w:t>
      </w:r>
      <w:r w:rsidRPr="005F125B">
        <w:rPr>
          <w:rFonts w:ascii="Times New Roman" w:hAnsi="Times New Roman"/>
          <w:color w:val="000000"/>
          <w:sz w:val="28"/>
          <w:szCs w:val="28"/>
        </w:rPr>
        <w:t> Процесс формирования навыков чтения у учащихся коррекционной школы своеобразен: дети медленно запоминают буквы, смешивают сходные по начертанию графемы, недостаточно быстро соотносят звук с буквой. Слабая техника чтения, нарушение осознанности чтения.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При письме</w:t>
      </w:r>
      <w:r w:rsidRPr="005F125B">
        <w:rPr>
          <w:rFonts w:ascii="Times New Roman" w:hAnsi="Times New Roman"/>
          <w:color w:val="000000"/>
          <w:sz w:val="28"/>
          <w:szCs w:val="28"/>
        </w:rPr>
        <w:t xml:space="preserve"> особенности усвоения грамматики и правописания заключаются в следующем: механическое заучивание определений или правил, их фрагментарное усвоение, замена сложного правила </w:t>
      </w:r>
      <w:proofErr w:type="gramStart"/>
      <w:r w:rsidRPr="005F125B">
        <w:rPr>
          <w:rFonts w:ascii="Times New Roman" w:hAnsi="Times New Roman"/>
          <w:color w:val="000000"/>
          <w:sz w:val="28"/>
          <w:szCs w:val="28"/>
        </w:rPr>
        <w:t>простым</w:t>
      </w:r>
      <w:proofErr w:type="gramEnd"/>
      <w:r w:rsidRPr="005F125B">
        <w:rPr>
          <w:rFonts w:ascii="Times New Roman" w:hAnsi="Times New Roman"/>
          <w:color w:val="000000"/>
          <w:sz w:val="28"/>
          <w:szCs w:val="28"/>
        </w:rPr>
        <w:t>, смешение грамматических понятий и орфографических правил, быстрое забывание материала, неумение применять полученные знания на практике.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Овладение даже элементарными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математическими</w:t>
      </w:r>
      <w:r w:rsidRPr="005F125B">
        <w:rPr>
          <w:rFonts w:ascii="Times New Roman" w:hAnsi="Times New Roman"/>
          <w:color w:val="000000"/>
          <w:sz w:val="28"/>
          <w:szCs w:val="28"/>
        </w:rPr>
        <w:t xml:space="preserve"> понятиями требуют от ребенка достаточно высокого уровня развития таких процессов логического мышления, как анализ, синтез, обобщение, сравнение. Дети с ограниченными возможностями плохо </w:t>
      </w:r>
      <w:r w:rsidRPr="005F125B">
        <w:rPr>
          <w:rFonts w:ascii="Times New Roman" w:hAnsi="Times New Roman"/>
          <w:color w:val="000000"/>
          <w:sz w:val="28"/>
          <w:szCs w:val="28"/>
        </w:rPr>
        <w:lastRenderedPageBreak/>
        <w:t>ориентируются в задаче, теряются, встречаясь с трудностями, не проверяют результаты своих действий, не соотносят их с образцами.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Нарушения деятельности анализаторов.</w:t>
      </w:r>
      <w:r w:rsidRPr="005F125B">
        <w:rPr>
          <w:rFonts w:ascii="Times New Roman" w:hAnsi="Times New Roman"/>
          <w:color w:val="000000"/>
          <w:sz w:val="28"/>
          <w:szCs w:val="28"/>
        </w:rPr>
        <w:t> Сенсорная сфера (ощущения, восприятия), как правило, оказывается очень нарушенной. Отстает развитие зрительного, слухового, тактильного и других анализаторов.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При умственном недоразвитии оказывается дефектным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восприятие:</w:t>
      </w:r>
      <w:r w:rsidRPr="005F125B">
        <w:rPr>
          <w:rFonts w:ascii="Times New Roman" w:hAnsi="Times New Roman"/>
          <w:color w:val="000000"/>
          <w:sz w:val="28"/>
          <w:szCs w:val="28"/>
        </w:rPr>
        <w:t> нарушение обобщенности и замедленный темп. Отмечается  узость объема и трудности восприятия пространства и времени.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Восприятие неразрывно связано с 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мышлением.</w:t>
      </w:r>
      <w:r w:rsidRPr="005F125B">
        <w:rPr>
          <w:rFonts w:ascii="Times New Roman" w:hAnsi="Times New Roman"/>
          <w:color w:val="000000"/>
          <w:sz w:val="28"/>
          <w:szCs w:val="28"/>
        </w:rPr>
        <w:t> Все функции мышления недостаточно сформированы у детей с нарушениями интеллектуального развития и имеют своеобразные черты.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У детей с нарушениями интеллектуального развития страдает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внимание: </w:t>
      </w:r>
      <w:r w:rsidRPr="005F125B">
        <w:rPr>
          <w:rFonts w:ascii="Times New Roman" w:hAnsi="Times New Roman"/>
          <w:color w:val="000000"/>
          <w:sz w:val="28"/>
          <w:szCs w:val="28"/>
        </w:rPr>
        <w:t>малая устойчивость, трудности распределения, замедленная переключаемость, сужение объема. Сильно страдает непроизвольное внимание. Произвольное - нецеленаправленно.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Особенности восприятия и осмысления неразрывно связаны с особенностями 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памяти.</w:t>
      </w:r>
      <w:r w:rsidRPr="005F125B">
        <w:rPr>
          <w:rFonts w:ascii="Times New Roman" w:hAnsi="Times New Roman"/>
          <w:color w:val="000000"/>
          <w:sz w:val="28"/>
          <w:szCs w:val="28"/>
        </w:rPr>
        <w:t> У детей с нарушениями интеллекта процессы запоминания, сохранения и воспроизведения имеют специфические особенности. Память у данных детей характеризуется сужением объема, замедленным темпом, недостаточной осмысленностью и последовательностью.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Речь</w:t>
      </w:r>
      <w:r w:rsidRPr="005F125B">
        <w:rPr>
          <w:rFonts w:ascii="Times New Roman" w:hAnsi="Times New Roman"/>
          <w:color w:val="000000"/>
          <w:sz w:val="28"/>
          <w:szCs w:val="28"/>
        </w:rPr>
        <w:t> развивается с опозданием. Страдают все стороны речи: фонетическая, лексическая, грамматическая. Отмечаются трудности восприятия и понимания речи. Речь бедна, маловыразительна и монотонна, нет логических ударений.  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color w:val="000000"/>
          <w:sz w:val="28"/>
          <w:szCs w:val="28"/>
        </w:rPr>
        <w:t>Детям, имеющим нарушения интеллектуального развития свойственно  </w:t>
      </w:r>
      <w:r w:rsidRPr="005F125B">
        <w:rPr>
          <w:rFonts w:ascii="Times New Roman" w:hAnsi="Times New Roman"/>
          <w:bCs/>
          <w:i/>
          <w:iCs/>
          <w:color w:val="000000"/>
          <w:sz w:val="28"/>
          <w:szCs w:val="28"/>
        </w:rPr>
        <w:t>нарушение эмоционально-волевой сферы и личности в целом.</w:t>
      </w:r>
      <w:r w:rsidRPr="005F125B">
        <w:rPr>
          <w:rFonts w:ascii="Times New Roman" w:hAnsi="Times New Roman"/>
          <w:color w:val="000000"/>
          <w:sz w:val="28"/>
          <w:szCs w:val="28"/>
        </w:rPr>
        <w:t> </w:t>
      </w:r>
    </w:p>
    <w:p w:rsidR="00ED5FDC" w:rsidRPr="005F125B" w:rsidRDefault="00ED5FDC" w:rsidP="00ED5FDC">
      <w:pPr>
        <w:shd w:val="clear" w:color="auto" w:fill="FFFFFF"/>
        <w:spacing w:after="0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F125B">
        <w:rPr>
          <w:rFonts w:ascii="Times New Roman" w:hAnsi="Times New Roman"/>
          <w:bCs/>
          <w:i/>
          <w:color w:val="000000"/>
          <w:sz w:val="28"/>
          <w:szCs w:val="28"/>
        </w:rPr>
        <w:t>Вывод:</w:t>
      </w:r>
      <w:r w:rsidRPr="005F125B">
        <w:rPr>
          <w:rFonts w:ascii="Times New Roman" w:hAnsi="Times New Roman"/>
          <w:color w:val="000000"/>
          <w:sz w:val="28"/>
          <w:szCs w:val="28"/>
        </w:rPr>
        <w:t xml:space="preserve"> все отличительные особенности психической деятельности детей с нарушениями интеллектуального развития, носят стойкий характер, поскольку являются результатом органических поражений на разных этапах развития. </w:t>
      </w:r>
    </w:p>
    <w:p w:rsidR="00ED5FDC" w:rsidRPr="00225971" w:rsidRDefault="00ED5FDC" w:rsidP="00ED5FDC">
      <w:pPr>
        <w:spacing w:after="0"/>
        <w:rPr>
          <w:rFonts w:ascii="Times New Roman" w:hAnsi="Times New Roman" w:cs="Times New Roman"/>
          <w:sz w:val="28"/>
        </w:rPr>
      </w:pPr>
    </w:p>
    <w:p w:rsidR="00ED5FDC" w:rsidRDefault="00ED5FDC" w:rsidP="00ED5FDC">
      <w:pPr>
        <w:tabs>
          <w:tab w:val="left" w:pos="1145"/>
        </w:tabs>
        <w:spacing w:after="0"/>
        <w:ind w:left="108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2.    </w:t>
      </w:r>
      <w:r w:rsidRPr="007B4E00">
        <w:rPr>
          <w:rFonts w:ascii="Times New Roman" w:hAnsi="Times New Roman" w:cs="Times New Roman"/>
          <w:b/>
          <w:bCs/>
          <w:sz w:val="28"/>
          <w:szCs w:val="24"/>
        </w:rPr>
        <w:t>Цели и задачи программы:</w:t>
      </w:r>
    </w:p>
    <w:p w:rsidR="00ED5FDC" w:rsidRPr="00901D3B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01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оптимальных условий для развития личности ребенка путем создания:</w:t>
      </w:r>
    </w:p>
    <w:p w:rsidR="00ED5FDC" w:rsidRPr="00901D3B" w:rsidRDefault="00ED5FDC" w:rsidP="00ED5FDC">
      <w:pPr>
        <w:numPr>
          <w:ilvl w:val="0"/>
          <w:numId w:val="15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климата психологического комфорта и эмоционального благополучия;</w:t>
      </w:r>
    </w:p>
    <w:p w:rsidR="00ED5FDC" w:rsidRPr="00901D3B" w:rsidRDefault="00ED5FDC" w:rsidP="00ED5FDC">
      <w:pPr>
        <w:numPr>
          <w:ilvl w:val="0"/>
          <w:numId w:val="15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развивающей среды, предусматривающей широкий выбор разнообразных форм деятельности, среди которых ребенок может отыскать      наиболее близкие его способностям и задаткам;</w:t>
      </w:r>
    </w:p>
    <w:p w:rsidR="00ED5FDC" w:rsidRPr="00901D3B" w:rsidRDefault="00ED5FDC" w:rsidP="00ED5FDC">
      <w:pPr>
        <w:numPr>
          <w:ilvl w:val="0"/>
          <w:numId w:val="15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ситуации достижения успеха во </w:t>
      </w:r>
      <w:proofErr w:type="spellStart"/>
      <w:r w:rsidRPr="00901D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01D3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D5FDC" w:rsidRPr="00901D3B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Субъектно-ориентированная организация совместной деятельности ребенка и взрослого: </w:t>
      </w:r>
    </w:p>
    <w:p w:rsidR="00ED5FDC" w:rsidRPr="00901D3B" w:rsidRDefault="00ED5FDC" w:rsidP="00ED5FDC">
      <w:pPr>
        <w:numPr>
          <w:ilvl w:val="0"/>
          <w:numId w:val="16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опора на личный опыт ученика;</w:t>
      </w:r>
    </w:p>
    <w:p w:rsidR="00ED5FDC" w:rsidRPr="00901D3B" w:rsidRDefault="00ED5FDC" w:rsidP="00ED5FDC">
      <w:pPr>
        <w:numPr>
          <w:ilvl w:val="0"/>
          <w:numId w:val="16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обеспечение близкой и понятной цели деятельности;</w:t>
      </w:r>
    </w:p>
    <w:p w:rsidR="00ED5FDC" w:rsidRPr="00901D3B" w:rsidRDefault="00ED5FDC" w:rsidP="00ED5FDC">
      <w:pPr>
        <w:numPr>
          <w:ilvl w:val="0"/>
          <w:numId w:val="16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:rsidR="00ED5FDC" w:rsidRPr="00901D3B" w:rsidRDefault="00ED5FDC" w:rsidP="00ED5FDC">
      <w:pPr>
        <w:numPr>
          <w:ilvl w:val="0"/>
          <w:numId w:val="16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:rsidR="00ED5FDC" w:rsidRPr="00901D3B" w:rsidRDefault="00ED5FDC" w:rsidP="00ED5FDC">
      <w:pPr>
        <w:numPr>
          <w:ilvl w:val="0"/>
          <w:numId w:val="16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со сверстниками.</w:t>
      </w:r>
    </w:p>
    <w:p w:rsidR="00ED5FDC" w:rsidRPr="00901D3B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Проведение коррекционно-развивающей работы в рамках ведущей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01D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деятельности: </w:t>
      </w:r>
    </w:p>
    <w:p w:rsidR="00ED5FDC" w:rsidRPr="00901D3B" w:rsidRDefault="00ED5FDC" w:rsidP="00ED5FDC">
      <w:pPr>
        <w:numPr>
          <w:ilvl w:val="0"/>
          <w:numId w:val="17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стимуляция познавательной активности как средство формирования устойчивой познавательной мотивации;</w:t>
      </w:r>
    </w:p>
    <w:p w:rsidR="00ED5FDC" w:rsidRPr="00901D3B" w:rsidRDefault="00ED5FDC" w:rsidP="00ED5FDC">
      <w:pPr>
        <w:numPr>
          <w:ilvl w:val="0"/>
          <w:numId w:val="17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ED5FDC" w:rsidRPr="00901D3B" w:rsidRDefault="00ED5FDC" w:rsidP="00ED5FD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D3B">
        <w:rPr>
          <w:rFonts w:ascii="Times New Roman" w:hAnsi="Times New Roman" w:cs="Times New Roman"/>
          <w:b/>
          <w:sz w:val="28"/>
          <w:szCs w:val="28"/>
        </w:rPr>
        <w:t>Принципы коррекционной работы:</w:t>
      </w:r>
    </w:p>
    <w:p w:rsidR="00ED5FDC" w:rsidRPr="00901D3B" w:rsidRDefault="00ED5FDC" w:rsidP="00ED5FD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 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 </w:t>
      </w:r>
    </w:p>
    <w:p w:rsidR="00ED5FDC" w:rsidRPr="00901D3B" w:rsidRDefault="00ED5FDC" w:rsidP="00ED5FD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Принцип системности -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ED5FDC" w:rsidRPr="00901D3B" w:rsidRDefault="00ED5FDC" w:rsidP="00ED5FD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Принцип непрерывности обеспечивает проведение коррекционной работы на всем протяжении обучения школьника с учетом изменений в их личности. </w:t>
      </w:r>
    </w:p>
    <w:p w:rsidR="00ED5FDC" w:rsidRPr="00901D3B" w:rsidRDefault="00ED5FDC" w:rsidP="00ED5FD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ED5FDC" w:rsidRPr="00901D3B" w:rsidRDefault="00ED5FDC" w:rsidP="00ED5FD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ED5FDC" w:rsidRPr="00A53F5A" w:rsidRDefault="00ED5FDC" w:rsidP="00ED5FDC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ED5FDC" w:rsidRDefault="00ED5FDC" w:rsidP="00ED5FD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FDC" w:rsidRPr="00901D3B" w:rsidRDefault="00ED5FDC" w:rsidP="00ED5FDC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D3B">
        <w:rPr>
          <w:rFonts w:ascii="Times New Roman" w:hAnsi="Times New Roman" w:cs="Times New Roman"/>
          <w:b/>
          <w:sz w:val="28"/>
          <w:szCs w:val="28"/>
        </w:rPr>
        <w:t>Специфика организации коррекционной работы с обучающимися с умственной отсталостью (интеллектуальными нарушениями)</w:t>
      </w:r>
    </w:p>
    <w:p w:rsidR="00ED5FDC" w:rsidRPr="00901D3B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Коррекционная работа проводится:</w:t>
      </w:r>
    </w:p>
    <w:p w:rsidR="00ED5FDC" w:rsidRPr="00901D3B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 ―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 ― в рамках внеурочной деятельности в форме специально организованных индивидуальных и подгрупповых занятий;</w:t>
      </w:r>
    </w:p>
    <w:p w:rsidR="00ED5FDC" w:rsidRPr="00E04F6E" w:rsidRDefault="00ED5FDC" w:rsidP="00ED5FD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4F6E">
        <w:rPr>
          <w:rFonts w:ascii="Times New Roman" w:hAnsi="Times New Roman" w:cs="Times New Roman"/>
          <w:sz w:val="28"/>
          <w:szCs w:val="28"/>
        </w:rPr>
        <w:t>Дефектологические занятия (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Pr="00E04F6E">
        <w:rPr>
          <w:rFonts w:ascii="Times New Roman" w:hAnsi="Times New Roman" w:cs="Times New Roman"/>
          <w:sz w:val="28"/>
          <w:szCs w:val="28"/>
        </w:rPr>
        <w:t>)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F6E">
        <w:rPr>
          <w:rFonts w:ascii="Times New Roman" w:hAnsi="Times New Roman" w:cs="Times New Roman"/>
          <w:sz w:val="28"/>
          <w:szCs w:val="28"/>
        </w:rPr>
        <w:t xml:space="preserve">тся во внеурочное время с </w:t>
      </w:r>
      <w:proofErr w:type="gramStart"/>
      <w:r w:rsidRPr="00E04F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0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 класса</w:t>
      </w:r>
      <w:r w:rsidRPr="00E04F6E">
        <w:rPr>
          <w:rFonts w:ascii="Times New Roman" w:hAnsi="Times New Roman" w:cs="Times New Roman"/>
          <w:sz w:val="28"/>
          <w:szCs w:val="28"/>
        </w:rPr>
        <w:t xml:space="preserve">, имеющим  различные  нарушения  в интеллектуальном развитии.    </w:t>
      </w:r>
      <w:proofErr w:type="gramStart"/>
      <w:r w:rsidRPr="00E04F6E">
        <w:rPr>
          <w:rFonts w:ascii="Times New Roman" w:hAnsi="Times New Roman" w:cs="Times New Roman"/>
          <w:sz w:val="28"/>
          <w:szCs w:val="28"/>
        </w:rPr>
        <w:t>Сроки  дефектологического  воздействия  на  обучающ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4F6E">
        <w:rPr>
          <w:rFonts w:ascii="Times New Roman" w:hAnsi="Times New Roman" w:cs="Times New Roman"/>
          <w:sz w:val="28"/>
          <w:szCs w:val="28"/>
        </w:rPr>
        <w:t xml:space="preserve">ся  с  ОВЗ пролонгируются с учетом психофизиологических возможностей, индивидуальных особенностей развития и нарушения данной  категории  обучающихся.  </w:t>
      </w:r>
      <w:proofErr w:type="gramEnd"/>
    </w:p>
    <w:p w:rsidR="00ED5FDC" w:rsidRPr="00567177" w:rsidRDefault="00ED5FDC" w:rsidP="00ED5FDC">
      <w:pPr>
        <w:pStyle w:val="a8"/>
        <w:spacing w:line="276" w:lineRule="auto"/>
        <w:ind w:right="268" w:firstLine="710"/>
        <w:rPr>
          <w:sz w:val="28"/>
          <w:szCs w:val="28"/>
        </w:rPr>
      </w:pPr>
      <w:r w:rsidRPr="00567177">
        <w:rPr>
          <w:sz w:val="28"/>
          <w:szCs w:val="28"/>
        </w:rPr>
        <w:t xml:space="preserve">Предложенная программа рассчитана на реализацию в течение одного учебного года. Занятия проводятся в индивидуальной форме </w:t>
      </w:r>
      <w:r>
        <w:rPr>
          <w:sz w:val="28"/>
          <w:szCs w:val="28"/>
        </w:rPr>
        <w:t>2</w:t>
      </w:r>
      <w:r w:rsidRPr="00567177">
        <w:rPr>
          <w:sz w:val="28"/>
          <w:szCs w:val="28"/>
        </w:rPr>
        <w:t xml:space="preserve"> раза в неделю.</w:t>
      </w:r>
      <w:r w:rsidRPr="00567177">
        <w:rPr>
          <w:spacing w:val="40"/>
          <w:sz w:val="28"/>
          <w:szCs w:val="28"/>
        </w:rPr>
        <w:t xml:space="preserve"> </w:t>
      </w:r>
      <w:r w:rsidRPr="00567177">
        <w:rPr>
          <w:sz w:val="28"/>
          <w:szCs w:val="28"/>
        </w:rPr>
        <w:t xml:space="preserve">Общее количество занятий – </w:t>
      </w:r>
      <w:r>
        <w:rPr>
          <w:sz w:val="28"/>
          <w:szCs w:val="28"/>
        </w:rPr>
        <w:t xml:space="preserve">68. </w:t>
      </w:r>
      <w:r w:rsidRPr="00567177">
        <w:rPr>
          <w:sz w:val="28"/>
          <w:szCs w:val="28"/>
        </w:rPr>
        <w:t xml:space="preserve"> Продолжительность индивидуального занятия составляет </w:t>
      </w:r>
      <w:r w:rsidRPr="00567177">
        <w:rPr>
          <w:sz w:val="28"/>
          <w:szCs w:val="28"/>
        </w:rPr>
        <w:lastRenderedPageBreak/>
        <w:t>20 минут.</w:t>
      </w:r>
    </w:p>
    <w:p w:rsidR="00ED5FDC" w:rsidRPr="00ED1A95" w:rsidRDefault="00ED5FDC" w:rsidP="00ED5FD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04F6E">
        <w:rPr>
          <w:rFonts w:ascii="Times New Roman" w:hAnsi="Times New Roman" w:cs="Times New Roman"/>
          <w:sz w:val="28"/>
          <w:szCs w:val="28"/>
        </w:rPr>
        <w:t xml:space="preserve">Дефектологические занятия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>календарно</w:t>
      </w:r>
      <w:r w:rsidRPr="00E04F6E">
        <w:rPr>
          <w:rFonts w:ascii="Times New Roman" w:hAnsi="Times New Roman" w:cs="Times New Roman"/>
          <w:sz w:val="28"/>
          <w:szCs w:val="28"/>
        </w:rPr>
        <w:t>-тематическим планированием и сопровождаются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видами деятельности. </w:t>
      </w:r>
    </w:p>
    <w:p w:rsidR="00ED5FDC" w:rsidRPr="00901D3B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занятий включает следующие основные направления: </w:t>
      </w:r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01D3B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901D3B">
        <w:rPr>
          <w:rFonts w:ascii="Times New Roman" w:hAnsi="Times New Roman" w:cs="Times New Roman"/>
          <w:sz w:val="28"/>
          <w:szCs w:val="28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01D3B">
        <w:rPr>
          <w:rFonts w:ascii="Times New Roman" w:hAnsi="Times New Roman" w:cs="Times New Roman"/>
          <w:sz w:val="28"/>
          <w:szCs w:val="28"/>
        </w:rPr>
        <w:t xml:space="preserve">Развитие внимания (устойчивость, концентрация, повышение объема, переключение, самоконтроль и т.д.); </w:t>
      </w:r>
      <w:proofErr w:type="gramEnd"/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Развитие восприятия (пространственного, слухового) и сенсомоторной координации; </w:t>
      </w:r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Формирование учебной мотивации;</w:t>
      </w:r>
    </w:p>
    <w:p w:rsidR="00ED5FDC" w:rsidRPr="00901D3B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 xml:space="preserve">Развитие личностной сферы, в том числе снятие </w:t>
      </w:r>
      <w:proofErr w:type="gramStart"/>
      <w:r w:rsidRPr="00901D3B"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 w:rsidRPr="00901D3B">
        <w:rPr>
          <w:rFonts w:ascii="Times New Roman" w:hAnsi="Times New Roman" w:cs="Times New Roman"/>
          <w:sz w:val="28"/>
          <w:szCs w:val="28"/>
        </w:rPr>
        <w:t xml:space="preserve"> для адаптационного периода тревожности, робости;</w:t>
      </w:r>
    </w:p>
    <w:p w:rsidR="00ED5FDC" w:rsidRDefault="00ED5FDC" w:rsidP="00ED5FDC">
      <w:pPr>
        <w:numPr>
          <w:ilvl w:val="0"/>
          <w:numId w:val="18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901D3B">
        <w:rPr>
          <w:rFonts w:ascii="Times New Roman" w:hAnsi="Times New Roman" w:cs="Times New Roman"/>
          <w:sz w:val="28"/>
          <w:szCs w:val="28"/>
        </w:rPr>
        <w:t>Формирование адекватной самооценки, развитие коммуникативных способностей.</w:t>
      </w:r>
    </w:p>
    <w:p w:rsidR="00ED5FDC" w:rsidRPr="00901D3B" w:rsidRDefault="00ED5FDC" w:rsidP="00ED5FDC">
      <w:pPr>
        <w:spacing w:after="0"/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ED5FDC" w:rsidRPr="00901D3B" w:rsidRDefault="00ED5FDC" w:rsidP="00ED5FDC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901D3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значение: </w:t>
      </w:r>
      <w:r w:rsidRPr="00901D3B">
        <w:rPr>
          <w:rFonts w:ascii="Times New Roman" w:hAnsi="Times New Roman" w:cs="Times New Roman"/>
          <w:sz w:val="28"/>
          <w:szCs w:val="28"/>
        </w:rPr>
        <w:t>систематизируя и анализируя специфические проявления познавательной деятельности у детей с ограниченными возможностями в здоровье,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ED5FDC" w:rsidRDefault="00ED5FDC" w:rsidP="00ED5FDC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5FDC" w:rsidRPr="000B66AD" w:rsidRDefault="00ED5FDC" w:rsidP="00ED5FDC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AD">
        <w:rPr>
          <w:rFonts w:ascii="Times New Roman" w:hAnsi="Times New Roman" w:cs="Times New Roman"/>
          <w:b/>
          <w:sz w:val="28"/>
          <w:szCs w:val="28"/>
        </w:rPr>
        <w:t>3. Ос</w:t>
      </w:r>
      <w:r>
        <w:rPr>
          <w:rFonts w:ascii="Times New Roman" w:hAnsi="Times New Roman" w:cs="Times New Roman"/>
          <w:b/>
          <w:sz w:val="28"/>
          <w:szCs w:val="28"/>
        </w:rPr>
        <w:t>новные направления коррекционно-развивающей</w:t>
      </w:r>
      <w:r w:rsidRPr="000B66AD">
        <w:rPr>
          <w:rFonts w:ascii="Times New Roman" w:hAnsi="Times New Roman" w:cs="Times New Roman"/>
          <w:b/>
          <w:sz w:val="28"/>
          <w:szCs w:val="28"/>
        </w:rPr>
        <w:t xml:space="preserve"> работы на дефектологических занятиях.</w:t>
      </w:r>
    </w:p>
    <w:p w:rsidR="00ED5FDC" w:rsidRPr="000B66AD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0B66AD">
        <w:rPr>
          <w:rFonts w:ascii="Times New Roman" w:hAnsi="Times New Roman" w:cs="Times New Roman"/>
          <w:b/>
          <w:sz w:val="28"/>
          <w:szCs w:val="28"/>
        </w:rPr>
        <w:t>1. Совершенствование движений и сенсомоторного развития:</w:t>
      </w:r>
    </w:p>
    <w:p w:rsidR="00ED5FDC" w:rsidRPr="000B66AD" w:rsidRDefault="00ED5FDC" w:rsidP="00ED5FDC">
      <w:pPr>
        <w:numPr>
          <w:ilvl w:val="0"/>
          <w:numId w:val="19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мелкой моторики кисти и пальцев рук;</w:t>
      </w:r>
    </w:p>
    <w:p w:rsidR="00ED5FDC" w:rsidRPr="000B66AD" w:rsidRDefault="00ED5FDC" w:rsidP="00ED5FDC">
      <w:pPr>
        <w:numPr>
          <w:ilvl w:val="0"/>
          <w:numId w:val="19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навыков каллиграфии;</w:t>
      </w:r>
    </w:p>
    <w:p w:rsidR="00ED5FDC" w:rsidRPr="000B66AD" w:rsidRDefault="00ED5FDC" w:rsidP="00ED5FDC">
      <w:pPr>
        <w:numPr>
          <w:ilvl w:val="0"/>
          <w:numId w:val="19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  <w:bookmarkStart w:id="0" w:name="_GoBack"/>
      <w:bookmarkEnd w:id="0"/>
    </w:p>
    <w:p w:rsidR="00ED5FDC" w:rsidRPr="000B66AD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0B66AD">
        <w:rPr>
          <w:rFonts w:ascii="Times New Roman" w:hAnsi="Times New Roman" w:cs="Times New Roman"/>
          <w:b/>
          <w:sz w:val="28"/>
          <w:szCs w:val="28"/>
        </w:rPr>
        <w:t>2. Коррекция отдельных сторон психической деятельности: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представлений о времени;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слухового внимания и памяти;</w:t>
      </w:r>
    </w:p>
    <w:p w:rsidR="00ED5FDC" w:rsidRPr="000B66AD" w:rsidRDefault="00ED5FDC" w:rsidP="00ED5FDC">
      <w:pPr>
        <w:numPr>
          <w:ilvl w:val="0"/>
          <w:numId w:val="20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:rsidR="00ED5FDC" w:rsidRPr="000B66AD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0B66AD">
        <w:rPr>
          <w:rFonts w:ascii="Times New Roman" w:hAnsi="Times New Roman" w:cs="Times New Roman"/>
          <w:b/>
          <w:sz w:val="28"/>
          <w:szCs w:val="28"/>
        </w:rPr>
        <w:t>3. Развитие основных мыслительных операций:</w:t>
      </w:r>
    </w:p>
    <w:p w:rsidR="00ED5FDC" w:rsidRPr="000B66AD" w:rsidRDefault="00ED5FDC" w:rsidP="00ED5FDC">
      <w:pPr>
        <w:numPr>
          <w:ilvl w:val="0"/>
          <w:numId w:val="21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:rsidR="00ED5FDC" w:rsidRPr="000B66AD" w:rsidRDefault="00ED5FDC" w:rsidP="00ED5FDC">
      <w:pPr>
        <w:numPr>
          <w:ilvl w:val="0"/>
          <w:numId w:val="21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ED5FDC" w:rsidRPr="000B66AD" w:rsidRDefault="00ED5FDC" w:rsidP="00ED5FDC">
      <w:pPr>
        <w:numPr>
          <w:ilvl w:val="0"/>
          <w:numId w:val="21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Умения работать по словесной и письменной инструкции, алгоритму;</w:t>
      </w:r>
    </w:p>
    <w:p w:rsidR="00ED5FDC" w:rsidRPr="000B66AD" w:rsidRDefault="00ED5FDC" w:rsidP="00ED5FDC">
      <w:pPr>
        <w:numPr>
          <w:ilvl w:val="0"/>
          <w:numId w:val="21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lastRenderedPageBreak/>
        <w:t>Умения планировать деятельность, развитие комбинаторных способностей.</w:t>
      </w:r>
    </w:p>
    <w:p w:rsidR="00ED5FDC" w:rsidRPr="000B66AD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b/>
          <w:sz w:val="28"/>
          <w:szCs w:val="28"/>
        </w:rPr>
      </w:pPr>
      <w:r w:rsidRPr="000B66AD">
        <w:rPr>
          <w:rFonts w:ascii="Times New Roman" w:hAnsi="Times New Roman" w:cs="Times New Roman"/>
          <w:b/>
          <w:sz w:val="28"/>
          <w:szCs w:val="28"/>
        </w:rPr>
        <w:t>4. Развитие различных видов мышления:</w:t>
      </w:r>
    </w:p>
    <w:p w:rsidR="00ED5FDC" w:rsidRPr="000B66AD" w:rsidRDefault="00ED5FDC" w:rsidP="00ED5FDC">
      <w:pPr>
        <w:numPr>
          <w:ilvl w:val="0"/>
          <w:numId w:val="22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ED5FDC" w:rsidRPr="000B66AD" w:rsidRDefault="00ED5FDC" w:rsidP="00ED5FDC">
      <w:pPr>
        <w:numPr>
          <w:ilvl w:val="0"/>
          <w:numId w:val="22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0B66AD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ED5FDC" w:rsidRPr="00ED1A95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чтение по ролям).</w:t>
      </w:r>
    </w:p>
    <w:p w:rsidR="00ED5FDC" w:rsidRPr="00ED1A95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6. Развитие речи, овладение техникой речи.</w:t>
      </w:r>
    </w:p>
    <w:p w:rsidR="00ED5FDC" w:rsidRPr="00ED1A95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7. Расширение представлений об окружающем мире и обогащение словаря.</w:t>
      </w:r>
    </w:p>
    <w:p w:rsidR="00ED5FDC" w:rsidRPr="00ED1A95" w:rsidRDefault="00ED5FDC" w:rsidP="00ED5FDC">
      <w:p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ED1A95">
        <w:rPr>
          <w:rFonts w:ascii="Times New Roman" w:hAnsi="Times New Roman" w:cs="Times New Roman"/>
          <w:sz w:val="28"/>
          <w:szCs w:val="28"/>
        </w:rPr>
        <w:t>8. Коррекция индивидуальных пробелов в знаниях.</w:t>
      </w:r>
    </w:p>
    <w:p w:rsidR="00ED5FDC" w:rsidRPr="000A1172" w:rsidRDefault="00ED5FDC" w:rsidP="00ED5FD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D5FDC" w:rsidRPr="00941A6B" w:rsidRDefault="0022365F" w:rsidP="00ED5FDC">
      <w:pPr>
        <w:spacing w:after="0" w:line="240" w:lineRule="auto"/>
        <w:ind w:firstLine="36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ED5FDC" w:rsidRPr="00941A6B">
        <w:rPr>
          <w:rFonts w:ascii="Times New Roman" w:eastAsia="Calibri" w:hAnsi="Times New Roman"/>
          <w:b/>
          <w:sz w:val="28"/>
          <w:szCs w:val="28"/>
        </w:rPr>
        <w:t>Общая структура программы.</w:t>
      </w:r>
    </w:p>
    <w:p w:rsidR="00ED5FDC" w:rsidRPr="00941A6B" w:rsidRDefault="00ED5FDC" w:rsidP="00ED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A6B">
        <w:rPr>
          <w:rFonts w:ascii="Times New Roman" w:hAnsi="Times New Roman"/>
          <w:b/>
          <w:sz w:val="28"/>
          <w:szCs w:val="28"/>
        </w:rPr>
        <w:t>1 блок</w:t>
      </w:r>
      <w:r w:rsidRPr="00941A6B">
        <w:rPr>
          <w:rFonts w:ascii="Times New Roman" w:hAnsi="Times New Roman"/>
          <w:sz w:val="28"/>
          <w:szCs w:val="28"/>
        </w:rPr>
        <w:t xml:space="preserve"> – Диагностический </w:t>
      </w:r>
    </w:p>
    <w:p w:rsidR="00ED5FDC" w:rsidRPr="00941A6B" w:rsidRDefault="00ED5FDC" w:rsidP="00ED5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A6B">
        <w:rPr>
          <w:rFonts w:ascii="Times New Roman" w:hAnsi="Times New Roman"/>
          <w:b/>
          <w:sz w:val="28"/>
          <w:szCs w:val="28"/>
        </w:rPr>
        <w:t xml:space="preserve">2блок </w:t>
      </w:r>
      <w:r w:rsidRPr="00941A6B">
        <w:rPr>
          <w:rFonts w:ascii="Times New Roman" w:hAnsi="Times New Roman"/>
          <w:sz w:val="28"/>
          <w:szCs w:val="28"/>
        </w:rPr>
        <w:t xml:space="preserve">- Коррекционно-развивающие занятия </w:t>
      </w:r>
    </w:p>
    <w:p w:rsidR="00ED5FDC" w:rsidRPr="00941A6B" w:rsidRDefault="00ED5FDC" w:rsidP="00ED5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A6B">
        <w:rPr>
          <w:rFonts w:ascii="Times New Roman" w:hAnsi="Times New Roman"/>
          <w:b/>
          <w:sz w:val="28"/>
          <w:szCs w:val="28"/>
        </w:rPr>
        <w:t>3 блок</w:t>
      </w:r>
      <w:r w:rsidRPr="00941A6B">
        <w:rPr>
          <w:rFonts w:ascii="Times New Roman" w:hAnsi="Times New Roman"/>
          <w:sz w:val="28"/>
          <w:szCs w:val="28"/>
        </w:rPr>
        <w:t xml:space="preserve"> – Диагностический </w:t>
      </w:r>
    </w:p>
    <w:p w:rsidR="00ED5FDC" w:rsidRPr="00941A6B" w:rsidRDefault="00ED5FDC" w:rsidP="00ED5F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1A6B">
        <w:rPr>
          <w:rFonts w:ascii="Times New Roman" w:hAnsi="Times New Roman"/>
          <w:b/>
          <w:bCs/>
          <w:sz w:val="28"/>
          <w:szCs w:val="28"/>
        </w:rPr>
        <w:t xml:space="preserve">Диагностическая база.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295"/>
        <w:gridCol w:w="3071"/>
        <w:gridCol w:w="3745"/>
      </w:tblGrid>
      <w:tr w:rsidR="00ED5FDC" w:rsidRPr="00161C38" w:rsidTr="00ED5FD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Примерные задания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Методики</w:t>
            </w:r>
          </w:p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FDC" w:rsidRPr="00161C38" w:rsidTr="00ED5FD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Зрительное восприятие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узнавание и называние реалистических, в перевернутом ракурсе, зашумленных, наложенных, недорисованных изображений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самостоятельное составление  описательного рассказа по рассматриваемой картине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установление  причинно-следственных связей в серии сюжетных картинок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«Зашумленные» изображения, «Наложенные» изображения», «Недорисованные» изображения, «Химеры» 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восприятие сюжетной картинки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восприятие серии сюжетных картинок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«Разрезные картинки» 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«Сюжетные «вкладки»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1 Практический материал для проведения психолого-педагогического обследования детей,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О.В. Боровик, «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», 2002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2. От диагностики к развитию» / Материалы для психолого-педагогического изучения детей в дошкольных учреждениях и начальных классах школ /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«Новая школа», М. 1998.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 – педагогическая диагностика развития детей раннего и дошкольного возраста /Методическое пособие под ред. Е.А.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, «Просвещение» М., 2005 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4. Диагностический комплект </w:t>
            </w:r>
            <w:proofErr w:type="gramStart"/>
            <w:r w:rsidRPr="00161C38">
              <w:rPr>
                <w:rFonts w:ascii="Times New Roman" w:hAnsi="Times New Roman"/>
                <w:sz w:val="24"/>
                <w:szCs w:val="24"/>
              </w:rPr>
              <w:t>исследования особенностей развития познавательной сферы детей дошкольного</w:t>
            </w:r>
            <w:proofErr w:type="gram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 и младшего школьного возрастов., Авт.-сост. Семаго Н.Я., Семаго М.М. и др. «АРКТИ», 1998</w:t>
            </w:r>
          </w:p>
        </w:tc>
      </w:tr>
      <w:tr w:rsidR="00ED5FDC" w:rsidRPr="00161C38" w:rsidTr="00ED5FD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миром, пространственно-временная ориентировка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умение ориентироваться в ближайшем окружении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временная ориентировка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сведения об окружающем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ориентировка в схеме тела и ближайшем пространстве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называние и показ местоположения фигур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определение частей суток, времен года, последовательности, признаков, месяцев,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понимание сложных </w:t>
            </w:r>
            <w:r w:rsidRPr="00161C38">
              <w:rPr>
                <w:rFonts w:ascii="Times New Roman" w:hAnsi="Times New Roman"/>
                <w:sz w:val="24"/>
                <w:szCs w:val="24"/>
              </w:rPr>
              <w:lastRenderedPageBreak/>
              <w:t>логико-грамматических конструкций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беседа об окружающем мире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От диагностики к развитию» / Материалы для психолого-педагогического изучения детей в дошкольных учреждениях и начальных классах школ/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«Новая школа», М. 1998.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 2. Практический материал для проведения психолого-педагогического обследования детей,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r w:rsidRPr="00161C38">
              <w:rPr>
                <w:rFonts w:ascii="Times New Roman" w:hAnsi="Times New Roman"/>
                <w:sz w:val="24"/>
                <w:szCs w:val="24"/>
              </w:rPr>
              <w:lastRenderedPageBreak/>
              <w:t>Боровик «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», 2002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3. Диагностический комплект </w:t>
            </w:r>
            <w:proofErr w:type="gramStart"/>
            <w:r w:rsidRPr="00161C38">
              <w:rPr>
                <w:rFonts w:ascii="Times New Roman" w:hAnsi="Times New Roman"/>
                <w:sz w:val="24"/>
                <w:szCs w:val="24"/>
              </w:rPr>
              <w:t>исследования особенностей развития познавательной сферы детей дошкольного</w:t>
            </w:r>
            <w:proofErr w:type="gram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 и младшего школьного возрастов., Авт.-сост. Семаго Н.Я., Семаго М.М. и др. «АРКТИ», 1998</w:t>
            </w:r>
          </w:p>
        </w:tc>
      </w:tr>
      <w:tr w:rsidR="00ED5FDC" w:rsidRPr="00161C38" w:rsidTr="00ED5FD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  мелкой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моторики</w:t>
            </w: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выявление уровня графического навыка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зрительно-моторная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общая моторика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графические пробы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анализ школьных тетрадей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1. Психологическая карта дошкольника (готовность к школе). Графический материал, М.В. Ермолаева, И. Г. Ерофеева, Москва – Воронеж, 2002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FDC" w:rsidRPr="00161C38" w:rsidTr="00ED5FDC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C38">
              <w:rPr>
                <w:rFonts w:ascii="Times New Roman" w:hAnsi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конструирование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установление причинно-следственных зависимостей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понимание скрытого смысла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обобщение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«Сложи картинку»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(без образца; по целой картинке; с показом способа выполнения задания)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«Сложи узор» (Кубики Никитина, кубики Коса») 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выбор по аналогии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«Дополни набор» («9-я клеточка»)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«Продолжи ряд» (установление закономерности)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исключение предметов («4-й </w:t>
            </w:r>
            <w:proofErr w:type="gramStart"/>
            <w:r w:rsidRPr="00161C38">
              <w:rPr>
                <w:rFonts w:ascii="Times New Roman" w:hAnsi="Times New Roman"/>
                <w:sz w:val="24"/>
                <w:szCs w:val="24"/>
              </w:rPr>
              <w:t>лишний</w:t>
            </w:r>
            <w:proofErr w:type="gramEnd"/>
            <w:r w:rsidRPr="00161C38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- предметная классификация 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сравнение понятий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понимание картин со скрытым смыслом, с изображением нелепых ситуаций, серии картин, связанных единым сюжетом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понимание метафор, пословиц и поговорок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простые и сложные аналогии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- выделение существенных признаков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1. Практический материал для проведения психолого-педагогического обследования детей,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О.В. Боровик, «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», 2002</w:t>
            </w:r>
          </w:p>
          <w:p w:rsidR="00ED5FDC" w:rsidRPr="00161C38" w:rsidRDefault="00ED5FDC" w:rsidP="00ED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2. От диагностики к развитию» / Материалы для психолого-педагогического изучения детей в дошкольных учреждениях и начальных классах школ / С. 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«Новая школа», М. 1998</w:t>
            </w:r>
          </w:p>
          <w:p w:rsidR="00ED5FDC" w:rsidRPr="00161C38" w:rsidRDefault="00ED5FDC" w:rsidP="00ED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3.Психолого-педагогическая диагностика умственного развития детей С.Д.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Забрамная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«Просвещение», 1995</w:t>
            </w:r>
          </w:p>
          <w:p w:rsidR="00ED5FDC" w:rsidRPr="00161C38" w:rsidRDefault="00ED5FDC" w:rsidP="00ED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4. Диагностический комплект </w:t>
            </w:r>
            <w:proofErr w:type="gramStart"/>
            <w:r w:rsidRPr="00161C38">
              <w:rPr>
                <w:rFonts w:ascii="Times New Roman" w:hAnsi="Times New Roman"/>
                <w:sz w:val="24"/>
                <w:szCs w:val="24"/>
              </w:rPr>
              <w:t>исследования особенностей развития познавательной сферы детей дошкольного</w:t>
            </w:r>
            <w:proofErr w:type="gramEnd"/>
            <w:r w:rsidRPr="00161C38">
              <w:rPr>
                <w:rFonts w:ascii="Times New Roman" w:hAnsi="Times New Roman"/>
                <w:sz w:val="24"/>
                <w:szCs w:val="24"/>
              </w:rPr>
              <w:t xml:space="preserve"> и младшего школьного возрастов., Авт.-сост. Семаго Н.Я., Семаго М.М. и др. «АРКТИ»</w:t>
            </w:r>
          </w:p>
          <w:p w:rsidR="00ED5FDC" w:rsidRPr="00161C38" w:rsidRDefault="00ED5FDC" w:rsidP="00ED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5. Тест умственного развития младшего школьника / Е.М.Борисова, В.П.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Арсланьян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., Психологический институт РАО, М., 1997</w:t>
            </w:r>
          </w:p>
          <w:p w:rsidR="00ED5FDC" w:rsidRPr="00161C38" w:rsidRDefault="00ED5FDC" w:rsidP="00ED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 xml:space="preserve">6. Психодиагностический комплекс методик для определения уровня развития познавательной деятельности. Л.И. 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, «Айрис Пресс», М.,2006</w:t>
            </w:r>
          </w:p>
          <w:p w:rsidR="00ED5FDC" w:rsidRPr="00161C38" w:rsidRDefault="00ED5FDC" w:rsidP="00ED5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C38">
              <w:rPr>
                <w:rFonts w:ascii="Times New Roman" w:hAnsi="Times New Roman"/>
                <w:sz w:val="24"/>
                <w:szCs w:val="24"/>
              </w:rPr>
              <w:t>7. Диагностика познавательной сферы ребенка. Т. Г. Богданова, Т. В. Корнилова, «</w:t>
            </w:r>
            <w:proofErr w:type="spellStart"/>
            <w:r w:rsidRPr="00161C38">
              <w:rPr>
                <w:rFonts w:ascii="Times New Roman" w:hAnsi="Times New Roman"/>
                <w:sz w:val="24"/>
                <w:szCs w:val="24"/>
              </w:rPr>
              <w:t>Роспедагенство</w:t>
            </w:r>
            <w:proofErr w:type="spellEnd"/>
            <w:r w:rsidRPr="00161C38">
              <w:rPr>
                <w:rFonts w:ascii="Times New Roman" w:hAnsi="Times New Roman"/>
                <w:sz w:val="24"/>
                <w:szCs w:val="24"/>
              </w:rPr>
              <w:t>», М., 1994</w:t>
            </w:r>
          </w:p>
        </w:tc>
      </w:tr>
    </w:tbl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FDC" w:rsidRDefault="0022365F" w:rsidP="00ED5FDC">
      <w:pPr>
        <w:pStyle w:val="a4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5FDC" w:rsidRPr="007A029E">
        <w:rPr>
          <w:rFonts w:ascii="Times New Roman" w:hAnsi="Times New Roman" w:cs="Times New Roman"/>
          <w:b/>
          <w:sz w:val="28"/>
          <w:szCs w:val="28"/>
        </w:rPr>
        <w:t>.</w:t>
      </w:r>
      <w:r w:rsidR="00ED5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DC" w:rsidRPr="007A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FDC" w:rsidRPr="00954DE9">
        <w:rPr>
          <w:rFonts w:ascii="Times New Roman" w:hAnsi="Times New Roman" w:cs="Times New Roman"/>
          <w:b/>
          <w:sz w:val="28"/>
        </w:rPr>
        <w:t>Содержание учебных тем.</w:t>
      </w: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 w:rsidRPr="00CD5C68">
        <w:rPr>
          <w:rFonts w:ascii="Times New Roman" w:hAnsi="Times New Roman" w:cs="Times New Roman"/>
          <w:sz w:val="28"/>
        </w:rPr>
        <w:t>1. Диагностика – 2 часа</w:t>
      </w:r>
    </w:p>
    <w:p w:rsidR="00ED5FDC" w:rsidRDefault="00ED5FDC" w:rsidP="00ED5FDC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Восприятие – 24 часа</w:t>
      </w:r>
    </w:p>
    <w:p w:rsidR="00ED5FDC" w:rsidRPr="000A1172" w:rsidRDefault="00ED5FDC" w:rsidP="00ED5FD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              2.1  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>Восприятие особых свой</w:t>
      </w:r>
      <w:proofErr w:type="gramStart"/>
      <w:r w:rsidRPr="000A1172">
        <w:rPr>
          <w:rFonts w:ascii="Times New Roman" w:eastAsia="Calibri" w:hAnsi="Times New Roman" w:cs="Times New Roman"/>
          <w:i/>
          <w:sz w:val="28"/>
          <w:szCs w:val="28"/>
        </w:rPr>
        <w:t>ств пр</w:t>
      </w:r>
      <w:proofErr w:type="gramEnd"/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едметов. </w:t>
      </w:r>
      <w:r w:rsidRPr="000A1172">
        <w:rPr>
          <w:rFonts w:ascii="Times New Roman" w:hAnsi="Times New Roman"/>
          <w:i/>
          <w:sz w:val="28"/>
          <w:szCs w:val="28"/>
        </w:rPr>
        <w:t>–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1172">
        <w:rPr>
          <w:rFonts w:ascii="Times New Roman" w:hAnsi="Times New Roman"/>
          <w:i/>
          <w:sz w:val="28"/>
          <w:szCs w:val="28"/>
        </w:rPr>
        <w:t>3 часа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D5FDC" w:rsidRPr="000A1172" w:rsidRDefault="00ED5FDC" w:rsidP="00ED5FDC">
      <w:pPr>
        <w:spacing w:after="0"/>
        <w:ind w:left="720"/>
        <w:rPr>
          <w:rStyle w:val="a5"/>
          <w:rFonts w:ascii="Calibri" w:eastAsia="Calibri" w:hAnsi="Calibri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</w:rPr>
        <w:t xml:space="preserve">    2.2  </w:t>
      </w:r>
      <w:r w:rsidRPr="000A1172"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</w:rPr>
        <w:t xml:space="preserve">Тактильно-двигательное восприятие – </w:t>
      </w:r>
      <w:r w:rsidRPr="000A1172">
        <w:rPr>
          <w:rStyle w:val="a5"/>
          <w:rFonts w:ascii="Times New Roman" w:hAnsi="Times New Roman"/>
          <w:b w:val="0"/>
          <w:i/>
          <w:sz w:val="28"/>
          <w:szCs w:val="28"/>
        </w:rPr>
        <w:t>2 часа</w:t>
      </w:r>
      <w:r w:rsidRPr="000A1172">
        <w:rPr>
          <w:rStyle w:val="a5"/>
          <w:rFonts w:ascii="Times New Roman" w:eastAsia="Calibri" w:hAnsi="Times New Roman" w:cs="Times New Roman"/>
          <w:b w:val="0"/>
          <w:i/>
          <w:sz w:val="28"/>
          <w:szCs w:val="28"/>
        </w:rPr>
        <w:t>.</w:t>
      </w:r>
    </w:p>
    <w:p w:rsidR="00ED5FDC" w:rsidRPr="000A1172" w:rsidRDefault="00ED5FDC" w:rsidP="00ED5FDC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2.3  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Восприятие формы, величины, цвета, конструирование предметов. </w:t>
      </w:r>
      <w:r w:rsidRPr="000A1172">
        <w:rPr>
          <w:rFonts w:ascii="Times New Roman" w:hAnsi="Times New Roman"/>
          <w:i/>
          <w:sz w:val="28"/>
          <w:szCs w:val="28"/>
        </w:rPr>
        <w:t>–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1172">
        <w:rPr>
          <w:rFonts w:ascii="Times New Roman" w:hAnsi="Times New Roman"/>
          <w:i/>
          <w:sz w:val="28"/>
          <w:szCs w:val="28"/>
        </w:rPr>
        <w:t>3 часа</w:t>
      </w:r>
    </w:p>
    <w:p w:rsidR="00ED5FDC" w:rsidRPr="000A1172" w:rsidRDefault="00ED5FDC" w:rsidP="00ED5FDC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2.4  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>Развитие слухового восприятия</w:t>
      </w:r>
      <w:r w:rsidRPr="000A11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-</w:t>
      </w:r>
      <w:r w:rsidRPr="000A1172">
        <w:rPr>
          <w:rFonts w:ascii="Times New Roman" w:hAnsi="Times New Roman"/>
          <w:i/>
          <w:sz w:val="28"/>
          <w:szCs w:val="28"/>
        </w:rPr>
        <w:t>3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 w:rsidRPr="000A1172">
        <w:rPr>
          <w:rFonts w:ascii="Times New Roman" w:hAnsi="Times New Roman"/>
          <w:i/>
          <w:sz w:val="28"/>
          <w:szCs w:val="28"/>
        </w:rPr>
        <w:t>а</w:t>
      </w:r>
    </w:p>
    <w:p w:rsidR="00ED5FDC" w:rsidRPr="000A1172" w:rsidRDefault="00ED5FDC" w:rsidP="00ED5FDC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2.5  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>Восприятие пространства.</w:t>
      </w:r>
      <w:r>
        <w:rPr>
          <w:rFonts w:ascii="Times New Roman" w:hAnsi="Times New Roman"/>
          <w:i/>
          <w:sz w:val="28"/>
          <w:szCs w:val="28"/>
        </w:rPr>
        <w:t>-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1172">
        <w:rPr>
          <w:rFonts w:ascii="Times New Roman" w:hAnsi="Times New Roman"/>
          <w:i/>
          <w:sz w:val="28"/>
          <w:szCs w:val="28"/>
        </w:rPr>
        <w:t>5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2.6  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Восприятие времени. </w:t>
      </w:r>
      <w:r>
        <w:rPr>
          <w:rFonts w:ascii="Times New Roman" w:hAnsi="Times New Roman"/>
          <w:i/>
          <w:sz w:val="28"/>
          <w:szCs w:val="28"/>
        </w:rPr>
        <w:t>-</w:t>
      </w:r>
      <w:r w:rsidRPr="000A1172">
        <w:rPr>
          <w:rFonts w:ascii="Times New Roman" w:hAnsi="Times New Roman"/>
          <w:i/>
          <w:sz w:val="28"/>
          <w:szCs w:val="28"/>
        </w:rPr>
        <w:t>8</w:t>
      </w:r>
      <w:r w:rsidRPr="000A1172">
        <w:rPr>
          <w:rFonts w:ascii="Times New Roman" w:eastAsia="Calibri" w:hAnsi="Times New Roman" w:cs="Times New Roman"/>
          <w:i/>
          <w:sz w:val="28"/>
          <w:szCs w:val="28"/>
        </w:rPr>
        <w:t xml:space="preserve">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Моторика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навыки – 11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Внимание – 5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Память – 6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Мышление – 14 часов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Личностно-мотивационная сфера – 4 часа</w:t>
      </w:r>
    </w:p>
    <w:p w:rsidR="00ED5FDC" w:rsidRDefault="00ED5FDC" w:rsidP="00ED5FDC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D5C68">
        <w:rPr>
          <w:rFonts w:ascii="Times New Roman" w:hAnsi="Times New Roman" w:cs="Times New Roman"/>
          <w:sz w:val="28"/>
        </w:rPr>
        <w:t>Диагностика – 2 часа</w:t>
      </w:r>
    </w:p>
    <w:p w:rsidR="00ED5FDC" w:rsidRPr="00CD5C68" w:rsidRDefault="00ED5FDC" w:rsidP="00ED5FDC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ED5FDC" w:rsidRPr="00C57350" w:rsidRDefault="00ED5FDC" w:rsidP="00ED5FDC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 w:rsidRPr="00954DE9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954DE9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54DE9">
        <w:rPr>
          <w:rFonts w:ascii="Times New Roman" w:hAnsi="Times New Roman" w:cs="Times New Roman"/>
          <w:b/>
          <w:sz w:val="28"/>
          <w:szCs w:val="28"/>
        </w:rPr>
        <w:t>:</w:t>
      </w:r>
    </w:p>
    <w:p w:rsidR="00ED5FDC" w:rsidRPr="00FB584F" w:rsidRDefault="00ED5FDC" w:rsidP="00ED5FDC">
      <w:pPr>
        <w:pStyle w:val="5"/>
        <w:spacing w:before="0"/>
        <w:ind w:left="57" w:right="57"/>
        <w:rPr>
          <w:b/>
          <w:i/>
          <w:color w:val="auto"/>
          <w:sz w:val="28"/>
          <w:szCs w:val="28"/>
        </w:rPr>
      </w:pPr>
      <w:r w:rsidRPr="00FB584F">
        <w:rPr>
          <w:color w:val="auto"/>
          <w:sz w:val="28"/>
          <w:szCs w:val="28"/>
        </w:rPr>
        <w:t>1.Общая характеристика познавательной деятельности учащихся после каждого полугодия:</w:t>
      </w:r>
    </w:p>
    <w:p w:rsidR="00ED5FDC" w:rsidRPr="00FB584F" w:rsidRDefault="00ED5FDC" w:rsidP="00ED5FDC">
      <w:pPr>
        <w:numPr>
          <w:ilvl w:val="0"/>
          <w:numId w:val="23"/>
        </w:numPr>
        <w:spacing w:after="0"/>
        <w:ind w:left="57" w:right="57" w:firstLine="567"/>
        <w:rPr>
          <w:rFonts w:ascii="Times New Roman" w:hAnsi="Times New Roman" w:cs="Times New Roman"/>
          <w:sz w:val="28"/>
          <w:szCs w:val="28"/>
        </w:rPr>
      </w:pPr>
      <w:r w:rsidRPr="00FB584F">
        <w:rPr>
          <w:rFonts w:ascii="Times New Roman" w:hAnsi="Times New Roman" w:cs="Times New Roman"/>
          <w:sz w:val="28"/>
          <w:szCs w:val="28"/>
        </w:rPr>
        <w:t>задания на развитие внимания, пространственного восприятия и воображения;</w:t>
      </w:r>
    </w:p>
    <w:p w:rsidR="00ED5FDC" w:rsidRPr="00FB584F" w:rsidRDefault="00ED5FDC" w:rsidP="00ED5FDC">
      <w:pPr>
        <w:spacing w:after="0"/>
        <w:ind w:left="624" w:right="57"/>
        <w:rPr>
          <w:rFonts w:ascii="Times New Roman" w:hAnsi="Times New Roman" w:cs="Times New Roman"/>
          <w:sz w:val="28"/>
          <w:szCs w:val="28"/>
        </w:rPr>
      </w:pPr>
      <w:r w:rsidRPr="00FB584F">
        <w:rPr>
          <w:rFonts w:ascii="Times New Roman" w:hAnsi="Times New Roman" w:cs="Times New Roman"/>
          <w:sz w:val="28"/>
          <w:szCs w:val="28"/>
        </w:rPr>
        <w:t>памяти, мышления, личностно-мотивационной сферы;</w:t>
      </w:r>
    </w:p>
    <w:p w:rsidR="00ED5FDC" w:rsidRPr="00FB584F" w:rsidRDefault="00ED5FDC" w:rsidP="00ED5FDC">
      <w:pPr>
        <w:pStyle w:val="5"/>
        <w:spacing w:before="0"/>
        <w:ind w:left="57" w:right="57"/>
        <w:rPr>
          <w:i/>
          <w:color w:val="auto"/>
          <w:sz w:val="28"/>
          <w:szCs w:val="28"/>
        </w:rPr>
      </w:pPr>
      <w:r w:rsidRPr="00FB584F">
        <w:rPr>
          <w:color w:val="auto"/>
          <w:sz w:val="28"/>
          <w:szCs w:val="28"/>
        </w:rPr>
        <w:t>2.Сравнительный анализ развития познавательной деятельности за полугодие и в конце учебного  года.</w:t>
      </w:r>
    </w:p>
    <w:p w:rsidR="00ED5FDC" w:rsidRPr="00FB584F" w:rsidRDefault="0022365F" w:rsidP="00ED5FDC">
      <w:pPr>
        <w:pStyle w:val="5"/>
        <w:spacing w:before="0"/>
        <w:ind w:left="57" w:right="5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ED5FDC" w:rsidRPr="00FB584F">
        <w:rPr>
          <w:rFonts w:ascii="Times New Roman" w:hAnsi="Times New Roman" w:cs="Times New Roman"/>
          <w:b/>
          <w:color w:val="auto"/>
          <w:sz w:val="28"/>
          <w:szCs w:val="28"/>
        </w:rPr>
        <w:t>.Основные требования к знаниям, умениям, навыкам.</w:t>
      </w:r>
    </w:p>
    <w:p w:rsidR="00ED5FDC" w:rsidRPr="00FB584F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FB584F">
        <w:rPr>
          <w:b/>
          <w:bCs/>
          <w:i/>
          <w:iCs/>
          <w:sz w:val="28"/>
          <w:szCs w:val="28"/>
        </w:rPr>
        <w:t>К концу учебного года учащиеся должны уметь: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b/>
          <w:bCs/>
          <w:sz w:val="28"/>
          <w:szCs w:val="28"/>
        </w:rPr>
        <w:t xml:space="preserve">- </w:t>
      </w:r>
      <w:r w:rsidRPr="00954DE9">
        <w:rPr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sz w:val="28"/>
          <w:szCs w:val="28"/>
        </w:rPr>
        <w:t>- сравнивать и отличать от несущественных признаков;</w:t>
      </w:r>
    </w:p>
    <w:p w:rsidR="00ED5FDC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sz w:val="28"/>
          <w:szCs w:val="28"/>
        </w:rPr>
        <w:t>- строить простейшие умозаключения.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DE9">
        <w:rPr>
          <w:sz w:val="28"/>
          <w:szCs w:val="28"/>
        </w:rPr>
        <w:t>анализировать, сравнивать и обобщать при помощи педагога;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b/>
          <w:bCs/>
          <w:sz w:val="28"/>
          <w:szCs w:val="28"/>
        </w:rPr>
        <w:t xml:space="preserve">- </w:t>
      </w:r>
      <w:r w:rsidRPr="00954DE9">
        <w:rPr>
          <w:sz w:val="28"/>
          <w:szCs w:val="28"/>
        </w:rPr>
        <w:t>классифицировать предметы, числа понятия по заданному основанию;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sz w:val="28"/>
          <w:szCs w:val="28"/>
        </w:rPr>
        <w:t>- находить логические ошибки;</w:t>
      </w:r>
    </w:p>
    <w:p w:rsidR="00ED5FDC" w:rsidRPr="00954DE9" w:rsidRDefault="00ED5FDC" w:rsidP="00ED5FDC">
      <w:pPr>
        <w:pStyle w:val="a3"/>
        <w:spacing w:before="0" w:beforeAutospacing="0" w:after="0" w:afterAutospacing="0" w:line="276" w:lineRule="auto"/>
        <w:ind w:left="57" w:right="57" w:firstLine="567"/>
        <w:rPr>
          <w:sz w:val="28"/>
          <w:szCs w:val="28"/>
        </w:rPr>
      </w:pPr>
      <w:r w:rsidRPr="00954DE9">
        <w:rPr>
          <w:sz w:val="28"/>
          <w:szCs w:val="28"/>
        </w:rPr>
        <w:t>- запоминать и хранить в памяти несложные инструкции;</w:t>
      </w:r>
    </w:p>
    <w:p w:rsidR="00F1769A" w:rsidRDefault="00F1769A" w:rsidP="00F1769A">
      <w:pPr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ED5FDC" w:rsidRDefault="00ED5FDC" w:rsidP="00F1769A">
      <w:pPr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ED5FDC" w:rsidRDefault="00ED5FDC" w:rsidP="00F1769A">
      <w:pPr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ED5FDC" w:rsidRDefault="00ED5FDC" w:rsidP="00F1769A">
      <w:pPr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ED5FDC" w:rsidRPr="00901D3B" w:rsidRDefault="00ED5FDC" w:rsidP="00F1769A">
      <w:pPr>
        <w:ind w:left="624" w:right="57"/>
        <w:rPr>
          <w:rFonts w:ascii="Times New Roman" w:hAnsi="Times New Roman" w:cs="Times New Roman"/>
          <w:sz w:val="28"/>
          <w:szCs w:val="28"/>
        </w:rPr>
      </w:pPr>
    </w:p>
    <w:p w:rsidR="00F1769A" w:rsidRDefault="00F1769A" w:rsidP="00941A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DE" w:rsidRDefault="009933DE" w:rsidP="00941A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3DE" w:rsidRPr="003E3A37" w:rsidRDefault="009933DE" w:rsidP="00941A6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69A" w:rsidRDefault="0022365F" w:rsidP="003E3A37">
      <w:pPr>
        <w:pStyle w:val="a3"/>
        <w:spacing w:before="0" w:beforeAutospacing="0" w:after="0" w:afterAutospacing="0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1769A" w:rsidRPr="004605E9">
        <w:rPr>
          <w:b/>
          <w:bCs/>
          <w:sz w:val="28"/>
          <w:szCs w:val="28"/>
        </w:rPr>
        <w:t>. Литература</w:t>
      </w:r>
    </w:p>
    <w:p w:rsidR="00ED5FDC" w:rsidRDefault="00ED5FDC" w:rsidP="003E3A37">
      <w:pPr>
        <w:pStyle w:val="a3"/>
        <w:spacing w:before="0" w:beforeAutospacing="0" w:after="0" w:afterAutospacing="0"/>
        <w:ind w:right="57"/>
        <w:jc w:val="center"/>
        <w:rPr>
          <w:b/>
          <w:bCs/>
          <w:sz w:val="28"/>
          <w:szCs w:val="28"/>
        </w:rPr>
      </w:pPr>
    </w:p>
    <w:p w:rsidR="00F1769A" w:rsidRPr="00BA29A5" w:rsidRDefault="00F1769A" w:rsidP="00C1746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927F1B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27F1B">
        <w:rPr>
          <w:rFonts w:ascii="Times New Roman" w:hAnsi="Times New Roman" w:cs="Times New Roman"/>
          <w:color w:val="000000"/>
          <w:sz w:val="28"/>
          <w:szCs w:val="28"/>
        </w:rPr>
        <w:t xml:space="preserve"> РФ от19 декабря 2014 г. № 1599 «Об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федерального государственного образовательного стандарта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обуча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ющихся с умственной отсталостью  </w:t>
      </w:r>
      <w:r w:rsidRPr="00927F1B">
        <w:rPr>
          <w:rFonts w:ascii="Times New Roman" w:hAnsi="Times New Roman" w:cs="Times New Roman"/>
          <w:color w:val="000000"/>
          <w:sz w:val="28"/>
          <w:szCs w:val="28"/>
        </w:rPr>
        <w:t>(интеллектуальными нарушениями)»</w:t>
      </w:r>
    </w:p>
    <w:p w:rsidR="00F1769A" w:rsidRPr="00BA29A5" w:rsidRDefault="00F1769A" w:rsidP="00C1746E">
      <w:pPr>
        <w:pStyle w:val="a4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BA29A5">
        <w:rPr>
          <w:rFonts w:ascii="Times New Roman" w:eastAsia="Times New Roman" w:hAnsi="Times New Roman" w:cs="Times New Roman"/>
          <w:sz w:val="28"/>
        </w:rPr>
        <w:t>РГПУ им. А.И.Герцена</w:t>
      </w:r>
      <w:r w:rsidRPr="00BA29A5">
        <w:rPr>
          <w:rFonts w:ascii="Times New Roman" w:hAnsi="Times New Roman" w:cs="Times New Roman"/>
          <w:sz w:val="28"/>
        </w:rPr>
        <w:t xml:space="preserve">, </w:t>
      </w:r>
      <w:r w:rsidRPr="00BA29A5">
        <w:rPr>
          <w:rFonts w:ascii="Times New Roman" w:eastAsia="Times New Roman" w:hAnsi="Times New Roman" w:cs="Times New Roman"/>
          <w:sz w:val="28"/>
        </w:rPr>
        <w:t>Санкт-Петербург</w:t>
      </w:r>
      <w:r w:rsidRPr="00BA29A5">
        <w:rPr>
          <w:rFonts w:ascii="Times New Roman" w:hAnsi="Times New Roman" w:cs="Times New Roman"/>
          <w:sz w:val="28"/>
        </w:rPr>
        <w:t xml:space="preserve">, </w:t>
      </w:r>
      <w:r w:rsidRPr="00BA29A5">
        <w:rPr>
          <w:rFonts w:ascii="Times New Roman" w:eastAsia="Times New Roman" w:hAnsi="Times New Roman" w:cs="Times New Roman"/>
          <w:sz w:val="28"/>
        </w:rPr>
        <w:t>2015</w:t>
      </w:r>
      <w:r w:rsidRPr="00BA29A5">
        <w:rPr>
          <w:rFonts w:ascii="Times New Roman" w:hAnsi="Times New Roman" w:cs="Times New Roman"/>
          <w:sz w:val="28"/>
        </w:rPr>
        <w:t xml:space="preserve"> «Методические рекомендации по</w:t>
      </w:r>
      <w:r>
        <w:rPr>
          <w:rFonts w:ascii="Times New Roman" w:hAnsi="Times New Roman" w:cs="Times New Roman"/>
          <w:sz w:val="28"/>
        </w:rPr>
        <w:t xml:space="preserve"> </w:t>
      </w:r>
      <w:r w:rsidRPr="00BA29A5">
        <w:rPr>
          <w:rFonts w:ascii="Times New Roman" w:hAnsi="Times New Roman" w:cs="Times New Roman"/>
          <w:sz w:val="28"/>
        </w:rPr>
        <w:t>внедрению ФГОС НОО обучающихся с ограниченными возможностями здоровья и ФГОС образования обучающихся с умственной отсталостью (интеллектуальными нарушениями) в систему работы образовательных учреждений РФ</w:t>
      </w:r>
      <w:r>
        <w:rPr>
          <w:rFonts w:ascii="Times New Roman" w:hAnsi="Times New Roman" w:cs="Times New Roman"/>
          <w:sz w:val="28"/>
        </w:rPr>
        <w:t>».</w:t>
      </w:r>
    </w:p>
    <w:p w:rsidR="00F1769A" w:rsidRPr="00BA29A5" w:rsidRDefault="00F1769A" w:rsidP="00C1746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36"/>
        </w:rPr>
      </w:pPr>
      <w:proofErr w:type="spellStart"/>
      <w:r w:rsidRPr="00BA29A5">
        <w:rPr>
          <w:rFonts w:ascii="Times New Roman" w:hAnsi="Times New Roman" w:cs="Times New Roman"/>
          <w:sz w:val="28"/>
        </w:rPr>
        <w:t>Забрамная</w:t>
      </w:r>
      <w:proofErr w:type="spellEnd"/>
      <w:r w:rsidRPr="00BA29A5">
        <w:rPr>
          <w:rFonts w:ascii="Times New Roman" w:hAnsi="Times New Roman" w:cs="Times New Roman"/>
          <w:sz w:val="28"/>
        </w:rPr>
        <w:t xml:space="preserve"> С.Д., Исаева Т.Н. Знаете ли вы нас? Методические рекомендации для изучения детей с умеренной и тяжелой умственной отсталостью. – М.: </w:t>
      </w:r>
      <w:proofErr w:type="gramStart"/>
      <w:r w:rsidRPr="00BA29A5">
        <w:rPr>
          <w:rFonts w:ascii="Times New Roman" w:hAnsi="Times New Roman" w:cs="Times New Roman"/>
          <w:sz w:val="28"/>
        </w:rPr>
        <w:t>В</w:t>
      </w:r>
      <w:proofErr w:type="gramEnd"/>
      <w:r w:rsidRPr="00BA29A5">
        <w:rPr>
          <w:rFonts w:ascii="Times New Roman" w:hAnsi="Times New Roman" w:cs="Times New Roman"/>
          <w:sz w:val="28"/>
        </w:rPr>
        <w:t xml:space="preserve"> Секачев, 2012.</w:t>
      </w:r>
    </w:p>
    <w:p w:rsidR="00F1769A" w:rsidRPr="00C57350" w:rsidRDefault="00F1769A" w:rsidP="00C1746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4B5966">
        <w:rPr>
          <w:rFonts w:ascii="Times New Roman" w:hAnsi="Times New Roman" w:cs="Times New Roman"/>
          <w:sz w:val="28"/>
        </w:rPr>
        <w:t>Забрамная</w:t>
      </w:r>
      <w:proofErr w:type="spellEnd"/>
      <w:r w:rsidRPr="004B5966">
        <w:rPr>
          <w:rFonts w:ascii="Times New Roman" w:hAnsi="Times New Roman" w:cs="Times New Roman"/>
          <w:sz w:val="28"/>
        </w:rPr>
        <w:t xml:space="preserve"> С.Д., Исаева Т.Н. Изучаем обучая. Рекомендации по изучению детей с тяжелой умственной отсталостью. – М.: Институт </w:t>
      </w:r>
      <w:proofErr w:type="spellStart"/>
      <w:r w:rsidRPr="004B5966">
        <w:rPr>
          <w:rFonts w:ascii="Times New Roman" w:hAnsi="Times New Roman" w:cs="Times New Roman"/>
          <w:sz w:val="28"/>
        </w:rPr>
        <w:t>общегуманитарных</w:t>
      </w:r>
      <w:proofErr w:type="spellEnd"/>
      <w:r w:rsidRPr="004B5966">
        <w:rPr>
          <w:rFonts w:ascii="Times New Roman" w:hAnsi="Times New Roman" w:cs="Times New Roman"/>
          <w:sz w:val="28"/>
        </w:rPr>
        <w:t xml:space="preserve"> исследований. </w:t>
      </w:r>
      <w:proofErr w:type="gramStart"/>
      <w:r w:rsidRPr="004B5966">
        <w:rPr>
          <w:rFonts w:ascii="Times New Roman" w:hAnsi="Times New Roman" w:cs="Times New Roman"/>
          <w:sz w:val="28"/>
        </w:rPr>
        <w:t>В</w:t>
      </w:r>
      <w:proofErr w:type="gramEnd"/>
      <w:r w:rsidRPr="004B5966">
        <w:rPr>
          <w:rFonts w:ascii="Times New Roman" w:hAnsi="Times New Roman" w:cs="Times New Roman"/>
          <w:sz w:val="28"/>
        </w:rPr>
        <w:t xml:space="preserve"> Секачев, 2002.</w:t>
      </w:r>
    </w:p>
    <w:p w:rsidR="00F1769A" w:rsidRPr="004605E9" w:rsidRDefault="00F1769A" w:rsidP="00C1746E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r w:rsidRPr="004605E9">
        <w:rPr>
          <w:sz w:val="28"/>
          <w:szCs w:val="28"/>
        </w:rPr>
        <w:t>В.М.Мозговой, И.М.Яковлева, А.А.Еремина “Основы олигофренопедагогики”: учеб</w:t>
      </w:r>
      <w:proofErr w:type="gramStart"/>
      <w:r w:rsidRPr="004605E9">
        <w:rPr>
          <w:sz w:val="28"/>
          <w:szCs w:val="28"/>
        </w:rPr>
        <w:t>.</w:t>
      </w:r>
      <w:proofErr w:type="gramEnd"/>
      <w:r w:rsidRPr="004605E9">
        <w:rPr>
          <w:sz w:val="28"/>
          <w:szCs w:val="28"/>
        </w:rPr>
        <w:t xml:space="preserve"> </w:t>
      </w:r>
      <w:proofErr w:type="gramStart"/>
      <w:r w:rsidRPr="004605E9">
        <w:rPr>
          <w:sz w:val="28"/>
          <w:szCs w:val="28"/>
        </w:rPr>
        <w:t>п</w:t>
      </w:r>
      <w:proofErr w:type="gramEnd"/>
      <w:r w:rsidRPr="004605E9">
        <w:rPr>
          <w:sz w:val="28"/>
          <w:szCs w:val="28"/>
        </w:rPr>
        <w:t xml:space="preserve">особие для студ. сред. учеб. заведений /. – М.: Издательский центр Академия”, </w:t>
      </w:r>
      <w:smartTag w:uri="urn:schemas-microsoft-com:office:smarttags" w:element="metricconverter">
        <w:smartTagPr>
          <w:attr w:name="ProductID" w:val="2006 г"/>
        </w:smartTagPr>
        <w:r w:rsidRPr="004605E9">
          <w:rPr>
            <w:sz w:val="28"/>
            <w:szCs w:val="28"/>
          </w:rPr>
          <w:t>2006 г</w:t>
        </w:r>
      </w:smartTag>
      <w:r w:rsidRPr="004605E9">
        <w:rPr>
          <w:sz w:val="28"/>
          <w:szCs w:val="28"/>
        </w:rPr>
        <w:t>.</w:t>
      </w:r>
    </w:p>
    <w:p w:rsidR="00F1769A" w:rsidRPr="004605E9" w:rsidRDefault="00F1769A" w:rsidP="00F1769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proofErr w:type="spellStart"/>
      <w:r w:rsidRPr="004605E9">
        <w:rPr>
          <w:sz w:val="28"/>
          <w:szCs w:val="28"/>
        </w:rPr>
        <w:t>Е.Худенко</w:t>
      </w:r>
      <w:proofErr w:type="spellEnd"/>
      <w:r w:rsidRPr="004605E9">
        <w:rPr>
          <w:sz w:val="28"/>
          <w:szCs w:val="28"/>
        </w:rPr>
        <w:t xml:space="preserve">, Е.Останина 1-2 часть “Практическое пособие по развитию речи для детей с отклонениями в развитии”. Издательство “Школа”. </w:t>
      </w:r>
      <w:smartTag w:uri="urn:schemas-microsoft-com:office:smarttags" w:element="metricconverter">
        <w:smartTagPr>
          <w:attr w:name="ProductID" w:val="1992 г"/>
        </w:smartTagPr>
        <w:r w:rsidRPr="004605E9">
          <w:rPr>
            <w:sz w:val="28"/>
            <w:szCs w:val="28"/>
          </w:rPr>
          <w:t>1992 г</w:t>
        </w:r>
      </w:smartTag>
      <w:r w:rsidRPr="004605E9">
        <w:rPr>
          <w:sz w:val="28"/>
          <w:szCs w:val="28"/>
        </w:rPr>
        <w:t>.</w:t>
      </w:r>
    </w:p>
    <w:p w:rsidR="00F1769A" w:rsidRPr="004605E9" w:rsidRDefault="00F1769A" w:rsidP="00F1769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proofErr w:type="spellStart"/>
      <w:r w:rsidRPr="004605E9">
        <w:rPr>
          <w:sz w:val="28"/>
          <w:szCs w:val="28"/>
        </w:rPr>
        <w:t>Г.С.Швайко</w:t>
      </w:r>
      <w:proofErr w:type="spellEnd"/>
      <w:r w:rsidRPr="004605E9">
        <w:rPr>
          <w:sz w:val="28"/>
          <w:szCs w:val="28"/>
        </w:rPr>
        <w:t xml:space="preserve"> “Игры и игровые упражнения для развития речи” Москва. </w:t>
      </w:r>
      <w:smartTag w:uri="urn:schemas-microsoft-com:office:smarttags" w:element="metricconverter">
        <w:smartTagPr>
          <w:attr w:name="ProductID" w:val="1988 г"/>
        </w:smartTagPr>
        <w:r w:rsidRPr="004605E9">
          <w:rPr>
            <w:sz w:val="28"/>
            <w:szCs w:val="28"/>
          </w:rPr>
          <w:t>1988 г</w:t>
        </w:r>
      </w:smartTag>
      <w:r w:rsidRPr="004605E9">
        <w:rPr>
          <w:sz w:val="28"/>
          <w:szCs w:val="28"/>
        </w:rPr>
        <w:t>.</w:t>
      </w:r>
    </w:p>
    <w:p w:rsidR="00F1769A" w:rsidRPr="004605E9" w:rsidRDefault="00F1769A" w:rsidP="00F1769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proofErr w:type="spellStart"/>
      <w:r w:rsidRPr="004605E9">
        <w:rPr>
          <w:sz w:val="28"/>
          <w:szCs w:val="28"/>
        </w:rPr>
        <w:t>Т.Б.Епифанцева</w:t>
      </w:r>
      <w:proofErr w:type="spellEnd"/>
      <w:r w:rsidRPr="004605E9">
        <w:rPr>
          <w:sz w:val="28"/>
          <w:szCs w:val="28"/>
        </w:rPr>
        <w:t xml:space="preserve">, </w:t>
      </w:r>
      <w:proofErr w:type="spellStart"/>
      <w:r w:rsidRPr="004605E9">
        <w:rPr>
          <w:sz w:val="28"/>
          <w:szCs w:val="28"/>
        </w:rPr>
        <w:t>Т.Е.Киселенко</w:t>
      </w:r>
      <w:proofErr w:type="spellEnd"/>
      <w:r w:rsidRPr="004605E9">
        <w:rPr>
          <w:sz w:val="28"/>
          <w:szCs w:val="28"/>
        </w:rPr>
        <w:t xml:space="preserve">, И.А.Могилева “Настольная книга педагога – дефектолога” Москва </w:t>
      </w:r>
      <w:smartTag w:uri="urn:schemas-microsoft-com:office:smarttags" w:element="metricconverter">
        <w:smartTagPr>
          <w:attr w:name="ProductID" w:val="2005 г"/>
        </w:smartTagPr>
        <w:r w:rsidRPr="004605E9">
          <w:rPr>
            <w:sz w:val="28"/>
            <w:szCs w:val="28"/>
          </w:rPr>
          <w:t>2005 г</w:t>
        </w:r>
      </w:smartTag>
      <w:r w:rsidRPr="004605E9">
        <w:rPr>
          <w:sz w:val="28"/>
          <w:szCs w:val="28"/>
        </w:rPr>
        <w:t>.</w:t>
      </w:r>
    </w:p>
    <w:p w:rsidR="00F1769A" w:rsidRPr="004605E9" w:rsidRDefault="00F1769A" w:rsidP="00F1769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r w:rsidRPr="004605E9">
        <w:rPr>
          <w:sz w:val="28"/>
          <w:szCs w:val="28"/>
        </w:rPr>
        <w:t xml:space="preserve">Пузанов Б.П. “Обучение детей с нарушением интеллектуального развития”. </w:t>
      </w:r>
    </w:p>
    <w:p w:rsidR="00F1769A" w:rsidRPr="004605E9" w:rsidRDefault="00F1769A" w:rsidP="00F1769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</w:pPr>
      <w:proofErr w:type="spellStart"/>
      <w:r w:rsidRPr="004605E9">
        <w:rPr>
          <w:sz w:val="28"/>
          <w:szCs w:val="28"/>
        </w:rPr>
        <w:t>Мастюкова</w:t>
      </w:r>
      <w:proofErr w:type="spellEnd"/>
      <w:r w:rsidRPr="004605E9">
        <w:rPr>
          <w:sz w:val="28"/>
          <w:szCs w:val="28"/>
        </w:rPr>
        <w:t xml:space="preserve"> Е.М. Ребенок с отклонениями в развитии: Ранняя диагностика и коррекция. – М.: Просвещение, 1992.</w:t>
      </w:r>
    </w:p>
    <w:p w:rsidR="003E0553" w:rsidRPr="005820A7" w:rsidRDefault="00F1769A" w:rsidP="005820A7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right="57"/>
        <w:rPr>
          <w:sz w:val="28"/>
          <w:szCs w:val="28"/>
        </w:rPr>
        <w:sectPr w:rsidR="003E0553" w:rsidRPr="005820A7" w:rsidSect="009B58C8">
          <w:pgSz w:w="11906" w:h="16838"/>
          <w:pgMar w:top="426" w:right="424" w:bottom="142" w:left="426" w:header="708" w:footer="708" w:gutter="0"/>
          <w:cols w:space="708"/>
          <w:docGrid w:linePitch="360"/>
        </w:sectPr>
      </w:pPr>
      <w:proofErr w:type="spellStart"/>
      <w:r w:rsidRPr="004605E9">
        <w:rPr>
          <w:sz w:val="28"/>
          <w:szCs w:val="28"/>
        </w:rPr>
        <w:t>Заваденко</w:t>
      </w:r>
      <w:proofErr w:type="spellEnd"/>
      <w:r w:rsidRPr="004605E9">
        <w:rPr>
          <w:sz w:val="28"/>
          <w:szCs w:val="28"/>
        </w:rPr>
        <w:t xml:space="preserve"> Н. Н. Как понять ребенка: дети с </w:t>
      </w:r>
      <w:proofErr w:type="spellStart"/>
      <w:r w:rsidRPr="004605E9">
        <w:rPr>
          <w:sz w:val="28"/>
          <w:szCs w:val="28"/>
        </w:rPr>
        <w:t>гиперактивностью</w:t>
      </w:r>
      <w:proofErr w:type="spellEnd"/>
      <w:r w:rsidRPr="004605E9">
        <w:rPr>
          <w:sz w:val="28"/>
          <w:szCs w:val="28"/>
        </w:rPr>
        <w:t xml:space="preserve"> и дефицитом внимания. – Изд. 2-е, доп. - М.</w:t>
      </w:r>
      <w:proofErr w:type="gramStart"/>
      <w:r w:rsidR="005820A7">
        <w:rPr>
          <w:sz w:val="28"/>
          <w:szCs w:val="28"/>
        </w:rPr>
        <w:t xml:space="preserve"> :</w:t>
      </w:r>
      <w:proofErr w:type="gramEnd"/>
      <w:r w:rsidR="005820A7">
        <w:rPr>
          <w:sz w:val="28"/>
          <w:szCs w:val="28"/>
        </w:rPr>
        <w:t xml:space="preserve"> Школа-Пресс 1, 2001. - 122 </w:t>
      </w:r>
    </w:p>
    <w:p w:rsidR="002007A4" w:rsidRPr="009B58C8" w:rsidRDefault="002007A4" w:rsidP="005820A7">
      <w:pPr>
        <w:pStyle w:val="a3"/>
        <w:spacing w:before="0" w:beforeAutospacing="0" w:after="0" w:afterAutospacing="0"/>
        <w:ind w:right="57"/>
      </w:pPr>
    </w:p>
    <w:sectPr w:rsidR="002007A4" w:rsidRPr="009B58C8" w:rsidSect="005820A7">
      <w:pgSz w:w="11906" w:h="16838"/>
      <w:pgMar w:top="425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4C2"/>
    <w:multiLevelType w:val="hybridMultilevel"/>
    <w:tmpl w:val="A5C2A956"/>
    <w:lvl w:ilvl="0" w:tplc="B58EC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33F6E"/>
    <w:multiLevelType w:val="multilevel"/>
    <w:tmpl w:val="32D8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A45B1"/>
    <w:multiLevelType w:val="multilevel"/>
    <w:tmpl w:val="A54C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04964"/>
    <w:multiLevelType w:val="hybridMultilevel"/>
    <w:tmpl w:val="6F6041CA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33271"/>
    <w:multiLevelType w:val="multilevel"/>
    <w:tmpl w:val="BA10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96074"/>
    <w:multiLevelType w:val="hybridMultilevel"/>
    <w:tmpl w:val="2E528AB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58BF"/>
    <w:multiLevelType w:val="multilevel"/>
    <w:tmpl w:val="9F9CA6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A825CF"/>
    <w:multiLevelType w:val="hybridMultilevel"/>
    <w:tmpl w:val="FF6C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83328"/>
    <w:multiLevelType w:val="multilevel"/>
    <w:tmpl w:val="A600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C689C"/>
    <w:multiLevelType w:val="multilevel"/>
    <w:tmpl w:val="CCF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96598"/>
    <w:multiLevelType w:val="hybridMultilevel"/>
    <w:tmpl w:val="9A20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D7043"/>
    <w:multiLevelType w:val="multilevel"/>
    <w:tmpl w:val="EFB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06E1A"/>
    <w:multiLevelType w:val="hybridMultilevel"/>
    <w:tmpl w:val="207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16097"/>
    <w:multiLevelType w:val="hybridMultilevel"/>
    <w:tmpl w:val="FDC660CA"/>
    <w:lvl w:ilvl="0" w:tplc="BE7625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B44CE"/>
    <w:multiLevelType w:val="multilevel"/>
    <w:tmpl w:val="A58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90225"/>
    <w:multiLevelType w:val="hybridMultilevel"/>
    <w:tmpl w:val="E5B0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F69BD"/>
    <w:multiLevelType w:val="multilevel"/>
    <w:tmpl w:val="77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C0956"/>
    <w:multiLevelType w:val="hybridMultilevel"/>
    <w:tmpl w:val="C89A554C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059CE"/>
    <w:multiLevelType w:val="hybridMultilevel"/>
    <w:tmpl w:val="EA80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97DF2"/>
    <w:multiLevelType w:val="hybridMultilevel"/>
    <w:tmpl w:val="123ABF62"/>
    <w:lvl w:ilvl="0" w:tplc="AA8414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0905"/>
    <w:multiLevelType w:val="hybridMultilevel"/>
    <w:tmpl w:val="39F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31FD2"/>
    <w:multiLevelType w:val="hybridMultilevel"/>
    <w:tmpl w:val="05F61C50"/>
    <w:lvl w:ilvl="0" w:tplc="B58EC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FE1448"/>
    <w:multiLevelType w:val="hybridMultilevel"/>
    <w:tmpl w:val="0E84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4201CE"/>
    <w:multiLevelType w:val="hybridMultilevel"/>
    <w:tmpl w:val="39F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21"/>
  </w:num>
  <w:num w:numId="10">
    <w:abstractNumId w:val="16"/>
  </w:num>
  <w:num w:numId="11">
    <w:abstractNumId w:val="3"/>
  </w:num>
  <w:num w:numId="12">
    <w:abstractNumId w:val="23"/>
  </w:num>
  <w:num w:numId="13">
    <w:abstractNumId w:val="6"/>
  </w:num>
  <w:num w:numId="14">
    <w:abstractNumId w:val="0"/>
  </w:num>
  <w:num w:numId="15">
    <w:abstractNumId w:val="22"/>
  </w:num>
  <w:num w:numId="16">
    <w:abstractNumId w:val="4"/>
  </w:num>
  <w:num w:numId="17">
    <w:abstractNumId w:val="13"/>
  </w:num>
  <w:num w:numId="18">
    <w:abstractNumId w:val="25"/>
  </w:num>
  <w:num w:numId="19">
    <w:abstractNumId w:val="14"/>
  </w:num>
  <w:num w:numId="20">
    <w:abstractNumId w:val="30"/>
  </w:num>
  <w:num w:numId="21">
    <w:abstractNumId w:val="11"/>
  </w:num>
  <w:num w:numId="22">
    <w:abstractNumId w:val="29"/>
  </w:num>
  <w:num w:numId="23">
    <w:abstractNumId w:val="18"/>
  </w:num>
  <w:num w:numId="24">
    <w:abstractNumId w:val="26"/>
  </w:num>
  <w:num w:numId="25">
    <w:abstractNumId w:val="31"/>
  </w:num>
  <w:num w:numId="26">
    <w:abstractNumId w:val="17"/>
  </w:num>
  <w:num w:numId="27">
    <w:abstractNumId w:val="27"/>
  </w:num>
  <w:num w:numId="28">
    <w:abstractNumId w:val="32"/>
  </w:num>
  <w:num w:numId="29">
    <w:abstractNumId w:val="8"/>
  </w:num>
  <w:num w:numId="30">
    <w:abstractNumId w:val="12"/>
  </w:num>
  <w:num w:numId="31">
    <w:abstractNumId w:val="20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B58C8"/>
    <w:rsid w:val="00035D0D"/>
    <w:rsid w:val="00046544"/>
    <w:rsid w:val="000A6794"/>
    <w:rsid w:val="000B32B8"/>
    <w:rsid w:val="001179A6"/>
    <w:rsid w:val="00130F2D"/>
    <w:rsid w:val="001339D2"/>
    <w:rsid w:val="0017189D"/>
    <w:rsid w:val="001C1FEE"/>
    <w:rsid w:val="002007A4"/>
    <w:rsid w:val="0022365F"/>
    <w:rsid w:val="002410E2"/>
    <w:rsid w:val="00250BBD"/>
    <w:rsid w:val="00336FC8"/>
    <w:rsid w:val="00350C12"/>
    <w:rsid w:val="003B1566"/>
    <w:rsid w:val="003E0553"/>
    <w:rsid w:val="003E3A37"/>
    <w:rsid w:val="003E58B7"/>
    <w:rsid w:val="0040020E"/>
    <w:rsid w:val="004613D6"/>
    <w:rsid w:val="00485311"/>
    <w:rsid w:val="004C7898"/>
    <w:rsid w:val="004E7D9A"/>
    <w:rsid w:val="00511969"/>
    <w:rsid w:val="005362F2"/>
    <w:rsid w:val="00572A51"/>
    <w:rsid w:val="00581826"/>
    <w:rsid w:val="005820A7"/>
    <w:rsid w:val="005D0F5B"/>
    <w:rsid w:val="005D6516"/>
    <w:rsid w:val="005E097B"/>
    <w:rsid w:val="005E2937"/>
    <w:rsid w:val="00796CF2"/>
    <w:rsid w:val="007A6F8B"/>
    <w:rsid w:val="008214D3"/>
    <w:rsid w:val="0084789F"/>
    <w:rsid w:val="00883DF5"/>
    <w:rsid w:val="008A0865"/>
    <w:rsid w:val="008A521B"/>
    <w:rsid w:val="008B1258"/>
    <w:rsid w:val="00941A6B"/>
    <w:rsid w:val="009469CB"/>
    <w:rsid w:val="00973D9B"/>
    <w:rsid w:val="009933DE"/>
    <w:rsid w:val="00994651"/>
    <w:rsid w:val="009B58C8"/>
    <w:rsid w:val="00A400D1"/>
    <w:rsid w:val="00A47953"/>
    <w:rsid w:val="00AA099A"/>
    <w:rsid w:val="00AB0CB5"/>
    <w:rsid w:val="00AC3700"/>
    <w:rsid w:val="00C1746E"/>
    <w:rsid w:val="00DA1B77"/>
    <w:rsid w:val="00E04D1B"/>
    <w:rsid w:val="00E27AD8"/>
    <w:rsid w:val="00ED4481"/>
    <w:rsid w:val="00ED54D0"/>
    <w:rsid w:val="00ED5FDC"/>
    <w:rsid w:val="00F06715"/>
    <w:rsid w:val="00F1769A"/>
    <w:rsid w:val="00F33D64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C8"/>
    <w:pPr>
      <w:spacing w:before="0" w:after="20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7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76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F1769A"/>
  </w:style>
  <w:style w:type="paragraph" w:styleId="a3">
    <w:name w:val="Normal (Web)"/>
    <w:basedOn w:val="a"/>
    <w:unhideWhenUsed/>
    <w:rsid w:val="00F1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769A"/>
    <w:pPr>
      <w:ind w:left="720"/>
      <w:contextualSpacing/>
    </w:pPr>
    <w:rPr>
      <w:rFonts w:eastAsiaTheme="minorEastAsia"/>
      <w:lang w:eastAsia="ru-RU"/>
    </w:rPr>
  </w:style>
  <w:style w:type="character" w:customStyle="1" w:styleId="c14">
    <w:name w:val="c14"/>
    <w:basedOn w:val="a0"/>
    <w:rsid w:val="00F1769A"/>
  </w:style>
  <w:style w:type="character" w:customStyle="1" w:styleId="20">
    <w:name w:val="Заголовок 2 Знак"/>
    <w:basedOn w:val="a0"/>
    <w:link w:val="2"/>
    <w:uiPriority w:val="9"/>
    <w:semiHidden/>
    <w:rsid w:val="003E0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3E0553"/>
    <w:rPr>
      <w:b/>
      <w:bCs/>
    </w:rPr>
  </w:style>
  <w:style w:type="paragraph" w:styleId="a6">
    <w:name w:val="No Spacing"/>
    <w:link w:val="a7"/>
    <w:uiPriority w:val="1"/>
    <w:qFormat/>
    <w:rsid w:val="003E0553"/>
    <w:pPr>
      <w:spacing w:before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E0553"/>
    <w:rPr>
      <w:rFonts w:ascii="Calibri" w:eastAsia="Calibri" w:hAnsi="Calibri" w:cs="Times New Roman"/>
    </w:rPr>
  </w:style>
  <w:style w:type="paragraph" w:customStyle="1" w:styleId="c0">
    <w:name w:val="c0"/>
    <w:basedOn w:val="a"/>
    <w:rsid w:val="0053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62F2"/>
  </w:style>
  <w:style w:type="paragraph" w:styleId="a8">
    <w:name w:val="Body Text"/>
    <w:basedOn w:val="a"/>
    <w:link w:val="a9"/>
    <w:uiPriority w:val="1"/>
    <w:qFormat/>
    <w:rsid w:val="00ED5FDC"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ED5FD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2022-09-12T09:47:00Z</cp:lastPrinted>
  <dcterms:created xsi:type="dcterms:W3CDTF">2022-09-11T07:05:00Z</dcterms:created>
  <dcterms:modified xsi:type="dcterms:W3CDTF">2022-09-14T19:58:00Z</dcterms:modified>
</cp:coreProperties>
</file>