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C" w:rsidRPr="001F0769" w:rsidRDefault="007F1E5C" w:rsidP="007F1E5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0769">
        <w:rPr>
          <w:rFonts w:ascii="Times New Roman" w:hAnsi="Times New Roman" w:cs="Times New Roman"/>
          <w:b/>
          <w:sz w:val="32"/>
          <w:szCs w:val="32"/>
        </w:rPr>
        <w:t>Требования  к движению велосипедистов и водителей мопедов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дорожкам или полосе для велосипедистов.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24.2. Допускается движение велосипедистов в возрасте старше 14 лет по правому краю проезжей части — в следующих случаях: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колоннах;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по обочине — в случае, если отсутствуют велосипедная и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по тротуару или пешеходной дорожке - в следующих случаях: отсутствуют велосипедная и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80—100 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lastRenderedPageBreak/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24.8. Велосипедистам и водителям мопедов запрещается: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управлять велосипедом, мопедом, не держась за руль хотя бы одной рукой;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мопедов);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переходам.</w:t>
      </w:r>
    </w:p>
    <w:p w:rsidR="007F1E5C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290939" w:rsidRPr="001F0769" w:rsidRDefault="007F1E5C" w:rsidP="007F1E5C">
      <w:pPr>
        <w:rPr>
          <w:rFonts w:ascii="Times New Roman" w:hAnsi="Times New Roman" w:cs="Times New Roman"/>
          <w:sz w:val="28"/>
          <w:szCs w:val="28"/>
        </w:rPr>
      </w:pPr>
      <w:r w:rsidRPr="001F0769">
        <w:rPr>
          <w:rFonts w:ascii="Times New Roman" w:hAnsi="Times New Roman" w:cs="Times New Roman"/>
          <w:sz w:val="28"/>
          <w:szCs w:val="28"/>
        </w:rPr>
        <w:lastRenderedPageBreak/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1F076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1F0769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sectPr w:rsidR="00290939" w:rsidRPr="001F0769" w:rsidSect="0014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9"/>
    <w:rsid w:val="00146C14"/>
    <w:rsid w:val="001F0769"/>
    <w:rsid w:val="00290939"/>
    <w:rsid w:val="00597C7B"/>
    <w:rsid w:val="007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2019-03-22T09:50:00Z</dcterms:created>
  <dcterms:modified xsi:type="dcterms:W3CDTF">2019-03-22T09:50:00Z</dcterms:modified>
</cp:coreProperties>
</file>