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48" w:rsidRDefault="00BB0248" w:rsidP="00BB024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248" w:rsidRDefault="00BB0248" w:rsidP="00BB024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248" w:rsidRDefault="00BB0248" w:rsidP="00BB024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248" w:rsidRDefault="00BB0248" w:rsidP="00BB0248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248" w:rsidRDefault="00CF77A3" w:rsidP="00D44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6447" cy="7931095"/>
            <wp:effectExtent l="19050" t="0" r="7153" b="0"/>
            <wp:docPr id="1" name="Рисунок 1" descr="C:\Users\180694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0694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47" cy="793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7A3" w:rsidRDefault="00CF77A3" w:rsidP="00D44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7A3" w:rsidRPr="00BB0248" w:rsidRDefault="00CF77A3" w:rsidP="00D44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7A3" w:rsidRDefault="00CF77A3" w:rsidP="00BB02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796" w:rsidRPr="00BB0248" w:rsidRDefault="00D44796" w:rsidP="00BB0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1. Школьная Служба Примирения – добровольная самоуправляемая общественная организация подростков.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D44796" w:rsidRPr="00BB0248" w:rsidRDefault="00D44796" w:rsidP="00BB0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 xml:space="preserve">1. Цель: социализация </w:t>
      </w:r>
      <w:proofErr w:type="gramStart"/>
      <w:r w:rsidR="00BB0248" w:rsidRPr="00BB0248">
        <w:rPr>
          <w:rFonts w:ascii="Times New Roman" w:hAnsi="Times New Roman" w:cs="Times New Roman"/>
          <w:sz w:val="24"/>
          <w:szCs w:val="24"/>
        </w:rPr>
        <w:t>об</w:t>
      </w:r>
      <w:r w:rsidRPr="00BB0248">
        <w:rPr>
          <w:rFonts w:ascii="Times New Roman" w:hAnsi="Times New Roman" w:cs="Times New Roman"/>
          <w:sz w:val="24"/>
          <w:szCs w:val="24"/>
        </w:rPr>
        <w:t>уч</w:t>
      </w:r>
      <w:r w:rsidR="00BB0248" w:rsidRPr="00BB0248">
        <w:rPr>
          <w:rFonts w:ascii="Times New Roman" w:hAnsi="Times New Roman" w:cs="Times New Roman"/>
          <w:sz w:val="24"/>
          <w:szCs w:val="24"/>
        </w:rPr>
        <w:t>аю</w:t>
      </w:r>
      <w:r w:rsidRPr="00BB024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B0248">
        <w:rPr>
          <w:rFonts w:ascii="Times New Roman" w:hAnsi="Times New Roman" w:cs="Times New Roman"/>
          <w:sz w:val="24"/>
          <w:szCs w:val="24"/>
        </w:rPr>
        <w:t xml:space="preserve"> через технологии конструктивного общения (формирование правовой культуры).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2. Приоритетные задачи:</w:t>
      </w:r>
      <w:r w:rsidR="00BB0248" w:rsidRPr="00BB0248">
        <w:rPr>
          <w:rFonts w:ascii="Times New Roman" w:hAnsi="Times New Roman" w:cs="Times New Roman"/>
          <w:sz w:val="24"/>
          <w:szCs w:val="24"/>
        </w:rPr>
        <w:t xml:space="preserve"> </w:t>
      </w:r>
      <w:r w:rsidRPr="00BB0248">
        <w:rPr>
          <w:rFonts w:ascii="Times New Roman" w:hAnsi="Times New Roman" w:cs="Times New Roman"/>
          <w:sz w:val="24"/>
          <w:szCs w:val="24"/>
        </w:rPr>
        <w:t xml:space="preserve">создание условий реализации программ примирения для участников школьных </w:t>
      </w:r>
      <w:proofErr w:type="spellStart"/>
      <w:r w:rsidRPr="00BB0248">
        <w:rPr>
          <w:rFonts w:ascii="Times New Roman" w:hAnsi="Times New Roman" w:cs="Times New Roman"/>
          <w:sz w:val="24"/>
          <w:szCs w:val="24"/>
        </w:rPr>
        <w:t>конфликтов</w:t>
      </w:r>
      <w:proofErr w:type="gramStart"/>
      <w:r w:rsidRPr="00BB0248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BB0248">
        <w:rPr>
          <w:rFonts w:ascii="Times New Roman" w:hAnsi="Times New Roman" w:cs="Times New Roman"/>
          <w:sz w:val="24"/>
          <w:szCs w:val="24"/>
        </w:rPr>
        <w:t>амовыражение</w:t>
      </w:r>
      <w:proofErr w:type="spellEnd"/>
      <w:r w:rsidRPr="00BB0248">
        <w:rPr>
          <w:rFonts w:ascii="Times New Roman" w:hAnsi="Times New Roman" w:cs="Times New Roman"/>
          <w:sz w:val="24"/>
          <w:szCs w:val="24"/>
        </w:rPr>
        <w:t xml:space="preserve"> каждого члена службы через участие в работе </w:t>
      </w:r>
      <w:proofErr w:type="spellStart"/>
      <w:r w:rsidRPr="00BB0248">
        <w:rPr>
          <w:rFonts w:ascii="Times New Roman" w:hAnsi="Times New Roman" w:cs="Times New Roman"/>
          <w:sz w:val="24"/>
          <w:szCs w:val="24"/>
        </w:rPr>
        <w:t>Службы;обеспечение</w:t>
      </w:r>
      <w:proofErr w:type="spellEnd"/>
      <w:r w:rsidRPr="00BB0248">
        <w:rPr>
          <w:rFonts w:ascii="Times New Roman" w:hAnsi="Times New Roman" w:cs="Times New Roman"/>
          <w:sz w:val="24"/>
          <w:szCs w:val="24"/>
        </w:rPr>
        <w:t xml:space="preserve"> отношений сотрудничества между учителями и учащимися;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ранняя профилактика правонарушений и преступлений.</w:t>
      </w:r>
    </w:p>
    <w:p w:rsidR="00BB0248" w:rsidRPr="00BB0248" w:rsidRDefault="00BB0248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796" w:rsidRPr="00BB0248" w:rsidRDefault="00D44796" w:rsidP="00BB0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b/>
          <w:bCs/>
          <w:sz w:val="24"/>
          <w:szCs w:val="24"/>
        </w:rPr>
        <w:t>Девиз, символы, принципы деятельности Службы Примирения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 xml:space="preserve">1. Девиз « </w:t>
      </w:r>
      <w:r w:rsidRPr="00BB0248">
        <w:rPr>
          <w:rFonts w:ascii="Times New Roman" w:hAnsi="Times New Roman" w:cs="Times New Roman"/>
          <w:b/>
          <w:bCs/>
          <w:sz w:val="24"/>
          <w:szCs w:val="24"/>
        </w:rPr>
        <w:t>Мир нашему дому»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 xml:space="preserve">2. Символ службы – </w:t>
      </w:r>
      <w:r w:rsidRPr="00BB0248">
        <w:rPr>
          <w:rFonts w:ascii="Times New Roman" w:hAnsi="Times New Roman" w:cs="Times New Roman"/>
          <w:b/>
          <w:bCs/>
          <w:sz w:val="24"/>
          <w:szCs w:val="24"/>
        </w:rPr>
        <w:t>« раскрытые ладони»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3. Основные принципы деятельности: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• принцип добровольности</w:t>
      </w:r>
      <w:r w:rsidR="00BB0248" w:rsidRPr="00BB0248">
        <w:rPr>
          <w:rFonts w:ascii="Times New Roman" w:hAnsi="Times New Roman" w:cs="Times New Roman"/>
          <w:sz w:val="24"/>
          <w:szCs w:val="24"/>
        </w:rPr>
        <w:t>;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• принцип конфиденциальности</w:t>
      </w:r>
      <w:r w:rsidR="00BB0248" w:rsidRPr="00BB0248">
        <w:rPr>
          <w:rFonts w:ascii="Times New Roman" w:hAnsi="Times New Roman" w:cs="Times New Roman"/>
          <w:sz w:val="24"/>
          <w:szCs w:val="24"/>
        </w:rPr>
        <w:t>;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• принцип нейтральности</w:t>
      </w:r>
      <w:r w:rsidR="00BB0248" w:rsidRPr="00BB0248">
        <w:rPr>
          <w:rFonts w:ascii="Times New Roman" w:hAnsi="Times New Roman" w:cs="Times New Roman"/>
          <w:sz w:val="24"/>
          <w:szCs w:val="24"/>
        </w:rPr>
        <w:t>.</w:t>
      </w:r>
    </w:p>
    <w:p w:rsidR="00BB0248" w:rsidRPr="00BB0248" w:rsidRDefault="00BB0248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796" w:rsidRPr="00BB0248" w:rsidRDefault="00D44796" w:rsidP="00BB0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приёма в Школьную Службу Примирения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Член</w:t>
      </w:r>
      <w:r w:rsidR="00BB0248" w:rsidRPr="00BB0248">
        <w:rPr>
          <w:rFonts w:ascii="Times New Roman" w:hAnsi="Times New Roman" w:cs="Times New Roman"/>
          <w:sz w:val="24"/>
          <w:szCs w:val="24"/>
        </w:rPr>
        <w:t>ами службы являются учащиеся  10-11</w:t>
      </w:r>
      <w:r w:rsidRPr="00BB024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BB0248" w:rsidRPr="00BB0248">
        <w:rPr>
          <w:rFonts w:ascii="Times New Roman" w:hAnsi="Times New Roman" w:cs="Times New Roman"/>
          <w:sz w:val="24"/>
          <w:szCs w:val="24"/>
        </w:rPr>
        <w:t>.</w:t>
      </w:r>
    </w:p>
    <w:p w:rsidR="00BB0248" w:rsidRPr="00BB0248" w:rsidRDefault="00BB0248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796" w:rsidRPr="00BB0248" w:rsidRDefault="00D44796" w:rsidP="00BB0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b/>
          <w:bCs/>
          <w:sz w:val="24"/>
          <w:szCs w:val="24"/>
        </w:rPr>
        <w:t>Положение о взрослых членах Службы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1. Взрослые в школьной службе примирения отвечают за защиту прав ребёнка.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2. Взрослые должны организовать деятельность ребят на достижение цели службы.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3. Взрослые являются главными помощниками детей в деятельности службы.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4.Приобщение детей и подростков к общечеловеческим нормам, формирование толерантности.</w:t>
      </w:r>
    </w:p>
    <w:p w:rsidR="00D44796" w:rsidRPr="00BB0248" w:rsidRDefault="00D44796" w:rsidP="00BB0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b/>
          <w:bCs/>
          <w:sz w:val="24"/>
          <w:szCs w:val="24"/>
        </w:rPr>
        <w:t>Школьная Служба Примирения способствует: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BB0248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BB0248">
        <w:rPr>
          <w:rFonts w:ascii="Times New Roman" w:hAnsi="Times New Roman" w:cs="Times New Roman"/>
          <w:sz w:val="24"/>
          <w:szCs w:val="24"/>
        </w:rPr>
        <w:t>).</w:t>
      </w:r>
    </w:p>
    <w:p w:rsidR="00BB0248" w:rsidRPr="00BB0248" w:rsidRDefault="00BB0248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796" w:rsidRPr="00BB0248" w:rsidRDefault="00D44796" w:rsidP="00BB0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b/>
          <w:bCs/>
          <w:sz w:val="24"/>
          <w:szCs w:val="24"/>
        </w:rPr>
        <w:t>Функции и полномочия Школьной Службы Примирения: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Организаторская.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Представительская.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Информационно-пропагандистская.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Методическая.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В пределах этих функций школьная служба имеет следующие полномочия:</w:t>
      </w:r>
      <w:r w:rsidR="00BB0248" w:rsidRPr="00BB0248">
        <w:rPr>
          <w:rFonts w:ascii="Times New Roman" w:hAnsi="Times New Roman" w:cs="Times New Roman"/>
          <w:sz w:val="24"/>
          <w:szCs w:val="24"/>
        </w:rPr>
        <w:t xml:space="preserve"> </w:t>
      </w:r>
      <w:r w:rsidRPr="00BB0248">
        <w:rPr>
          <w:rFonts w:ascii="Times New Roman" w:hAnsi="Times New Roman" w:cs="Times New Roman"/>
          <w:sz w:val="24"/>
          <w:szCs w:val="24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  <w:r w:rsidR="00BB0248" w:rsidRPr="00BB0248">
        <w:rPr>
          <w:rFonts w:ascii="Times New Roman" w:hAnsi="Times New Roman" w:cs="Times New Roman"/>
          <w:sz w:val="24"/>
          <w:szCs w:val="24"/>
        </w:rPr>
        <w:t xml:space="preserve"> </w:t>
      </w:r>
      <w:r w:rsidRPr="00BB0248">
        <w:rPr>
          <w:rFonts w:ascii="Times New Roman" w:hAnsi="Times New Roman" w:cs="Times New Roman"/>
          <w:sz w:val="24"/>
          <w:szCs w:val="24"/>
        </w:rPr>
        <w:t>планировать и проводить примирительные встречи;</w:t>
      </w:r>
      <w:r w:rsidR="00BB0248" w:rsidRPr="00BB0248">
        <w:rPr>
          <w:rFonts w:ascii="Times New Roman" w:hAnsi="Times New Roman" w:cs="Times New Roman"/>
          <w:sz w:val="24"/>
          <w:szCs w:val="24"/>
        </w:rPr>
        <w:t xml:space="preserve"> </w:t>
      </w:r>
      <w:r w:rsidRPr="00BB0248">
        <w:rPr>
          <w:rFonts w:ascii="Times New Roman" w:hAnsi="Times New Roman" w:cs="Times New Roman"/>
          <w:sz w:val="24"/>
          <w:szCs w:val="24"/>
        </w:rPr>
        <w:t>изучать, анализировать и пропагандировать интересный опыт работы;</w:t>
      </w:r>
      <w:r w:rsidR="00BB0248" w:rsidRPr="00BB0248">
        <w:rPr>
          <w:rFonts w:ascii="Times New Roman" w:hAnsi="Times New Roman" w:cs="Times New Roman"/>
          <w:sz w:val="24"/>
          <w:szCs w:val="24"/>
        </w:rPr>
        <w:t xml:space="preserve"> </w:t>
      </w:r>
      <w:r w:rsidRPr="00BB0248">
        <w:rPr>
          <w:rFonts w:ascii="Times New Roman" w:hAnsi="Times New Roman" w:cs="Times New Roman"/>
          <w:sz w:val="24"/>
          <w:szCs w:val="24"/>
        </w:rPr>
        <w:t>принимать решения по вопросам общественной жизнедеятельности школьной</w:t>
      </w:r>
      <w:r w:rsidR="00BB0248" w:rsidRPr="00BB0248">
        <w:rPr>
          <w:rFonts w:ascii="Times New Roman" w:hAnsi="Times New Roman" w:cs="Times New Roman"/>
          <w:sz w:val="24"/>
          <w:szCs w:val="24"/>
        </w:rPr>
        <w:t xml:space="preserve"> </w:t>
      </w:r>
      <w:r w:rsidRPr="00BB0248">
        <w:rPr>
          <w:rFonts w:ascii="Times New Roman" w:hAnsi="Times New Roman" w:cs="Times New Roman"/>
          <w:sz w:val="24"/>
          <w:szCs w:val="24"/>
        </w:rPr>
        <w:t>службы примирения.</w:t>
      </w:r>
    </w:p>
    <w:p w:rsidR="00D44796" w:rsidRPr="00BB0248" w:rsidRDefault="00D44796" w:rsidP="00BB0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Права и обязанности членов Школьной Службы Примирения: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1. Член Школьной Службы Примирения имеет право: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• членом службы примирения</w:t>
      </w:r>
      <w:r w:rsidR="00BB0248" w:rsidRPr="00BB0248">
        <w:rPr>
          <w:rFonts w:ascii="Times New Roman" w:hAnsi="Times New Roman" w:cs="Times New Roman"/>
          <w:sz w:val="24"/>
          <w:szCs w:val="24"/>
        </w:rPr>
        <w:t xml:space="preserve"> может стать любой обучающийся 10-11</w:t>
      </w:r>
      <w:r w:rsidRPr="00BB0248">
        <w:rPr>
          <w:rFonts w:ascii="Times New Roman" w:hAnsi="Times New Roman" w:cs="Times New Roman"/>
          <w:sz w:val="24"/>
          <w:szCs w:val="24"/>
        </w:rPr>
        <w:t xml:space="preserve">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• участвовать в планировании и корректировании деятельности службы и выполнении принятого плана;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• сохранять и развивать традиции своего коллектива;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• участвовать в работе органов школы;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• приём в Службу примирения осуществляется на добровольных началах;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• равные права и обязанности;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• на защиту своих прав и интересов.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2. Члены Школьной Службы Примирения обязаны: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• выполнять все требования Устава и принимать активное участие в деятельности Школьной службы примирения;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• являться независимым посредником, помогающим сторонам конфликта самостоятельно найти решение.</w:t>
      </w:r>
    </w:p>
    <w:p w:rsidR="00BB0248" w:rsidRPr="00BB0248" w:rsidRDefault="00BB0248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1. Настоящий Устав вступает в силу с момента утверждения</w:t>
      </w:r>
    </w:p>
    <w:p w:rsidR="00D44796" w:rsidRPr="00BB0248" w:rsidRDefault="00D44796" w:rsidP="00BB0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248">
        <w:rPr>
          <w:rFonts w:ascii="Times New Roman" w:hAnsi="Times New Roman" w:cs="Times New Roman"/>
          <w:sz w:val="24"/>
          <w:szCs w:val="24"/>
        </w:rPr>
        <w:t>2. Изменения в Устав вносятся руководителем Службы по предложению членов Службы.</w:t>
      </w: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0248">
        <w:rPr>
          <w:rFonts w:ascii="Times New Roman" w:hAnsi="Times New Roman" w:cs="Times New Roman"/>
          <w:b/>
          <w:sz w:val="24"/>
          <w:szCs w:val="24"/>
        </w:rPr>
        <w:t>Приложение  5</w:t>
      </w:r>
    </w:p>
    <w:p w:rsidR="00D44796" w:rsidRPr="00BB0248" w:rsidRDefault="00D44796" w:rsidP="00BB0248">
      <w:pPr>
        <w:tabs>
          <w:tab w:val="left" w:pos="252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4796" w:rsidRPr="00BB0248" w:rsidRDefault="00D44796" w:rsidP="00BB02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создания службы примирения  в школе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4260"/>
        <w:gridCol w:w="1845"/>
        <w:gridCol w:w="2235"/>
      </w:tblGrid>
      <w:tr w:rsidR="00D44796" w:rsidRPr="00BB0248" w:rsidTr="007A0FB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BB0248" w:rsidRDefault="00D44796" w:rsidP="00BB0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BB0248" w:rsidRDefault="00D44796" w:rsidP="00BB0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BB0248" w:rsidRDefault="00D44796" w:rsidP="00BB0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BB0248" w:rsidRDefault="00D44796" w:rsidP="00BB0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4796" w:rsidRPr="00BB0248" w:rsidTr="007A0FB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BB0248" w:rsidRDefault="00D44796" w:rsidP="00BB0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BB0248" w:rsidRDefault="00D44796" w:rsidP="00BB0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создании службы примирения 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BB0248" w:rsidRDefault="00D44796" w:rsidP="00BB0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44796" w:rsidRPr="00BB0248" w:rsidRDefault="00D44796" w:rsidP="00BB0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BB0248" w:rsidRDefault="00D44796" w:rsidP="00BB0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44796" w:rsidRPr="00BB0248" w:rsidTr="007A0FB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BB0248" w:rsidRDefault="00D44796" w:rsidP="00BB0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BB0248" w:rsidRDefault="00D44796" w:rsidP="00BB0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Положения о Школьной службе примирения в соответствии со стандартами восстановительной медиации</w:t>
            </w:r>
          </w:p>
          <w:p w:rsidR="00D44796" w:rsidRPr="00BB0248" w:rsidRDefault="00D44796" w:rsidP="00BB0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BB0248" w:rsidRDefault="00D44796" w:rsidP="00BB0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44796" w:rsidRPr="00BB0248" w:rsidRDefault="00D44796" w:rsidP="00BB0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BB0248" w:rsidRDefault="00D44796" w:rsidP="00BB02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44796" w:rsidRPr="00AE1068" w:rsidTr="007A0FB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примирения в школе</w:t>
            </w:r>
          </w:p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44796" w:rsidRPr="00AE1068" w:rsidRDefault="00D44796" w:rsidP="007A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44796" w:rsidRPr="00AE1068" w:rsidTr="007A0FB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сайте школы информационной страницы, освещающ</w:t>
            </w:r>
            <w:r w:rsidRPr="00AE106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ей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мероприятия, направленные на развитие школьной службы примирения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44796" w:rsidRPr="00AE1068" w:rsidRDefault="00D44796" w:rsidP="007A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школьный сайт</w:t>
            </w:r>
            <w:proofErr w:type="gramEnd"/>
          </w:p>
        </w:tc>
      </w:tr>
      <w:tr w:rsidR="00D44796" w:rsidRPr="00AE1068" w:rsidTr="007A0FB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 сайте школы всех участников образовательного процесса о создании школьной службы примирения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D44796" w:rsidRPr="00AE1068" w:rsidRDefault="00D44796" w:rsidP="007A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школьный сайт</w:t>
            </w:r>
            <w:proofErr w:type="gramEnd"/>
          </w:p>
        </w:tc>
      </w:tr>
      <w:tr w:rsidR="00D44796" w:rsidRPr="00AE1068" w:rsidTr="007A0FB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результатов работы школьной службы примирения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D44796" w:rsidRPr="00AE1068" w:rsidRDefault="00D44796" w:rsidP="007A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школьный сайт</w:t>
            </w:r>
            <w:proofErr w:type="gramEnd"/>
          </w:p>
        </w:tc>
      </w:tr>
      <w:tr w:rsidR="00D44796" w:rsidRPr="00AE1068" w:rsidTr="007A0FB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конфликтах и способах реагирования на конфликты (число конфликтов, число административных вмешательств, отношение педагогов  к конфликтам)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D44796" w:rsidRPr="00AE1068" w:rsidRDefault="00D44796" w:rsidP="007A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службы примирения 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школе.</w:t>
            </w:r>
          </w:p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4796" w:rsidRPr="00AE1068" w:rsidTr="007A0FB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службы по разрешению поступающих  конфликтных ситуаций в 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порядком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примирителя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Ведение регистрационного журнала для дальнейшего мониторинга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службы примирения 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школе.</w:t>
            </w:r>
          </w:p>
        </w:tc>
      </w:tr>
      <w:tr w:rsidR="00D44796" w:rsidRPr="00AE1068" w:rsidTr="007A0FB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администрацией и педагогами результатов работы службы, путей ее улучшения и влияния ШСП на школу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D44796" w:rsidRPr="00AE1068" w:rsidRDefault="00D44796" w:rsidP="007A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D44796" w:rsidRPr="00AE1068" w:rsidTr="007A0FB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руководителем ШСП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по восстановительной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восстановительному правосудию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 службы примирения 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школе.</w:t>
            </w:r>
          </w:p>
        </w:tc>
      </w:tr>
      <w:tr w:rsidR="00D44796" w:rsidRPr="00AE1068" w:rsidTr="007A0FB1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элементов восстановительных практик в различные воспитательные формы и 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4796" w:rsidRPr="00AE1068" w:rsidRDefault="00D44796" w:rsidP="007A0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службы примирения </w:t>
            </w:r>
            <w:r w:rsidRPr="00AE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школе.</w:t>
            </w:r>
          </w:p>
        </w:tc>
      </w:tr>
    </w:tbl>
    <w:p w:rsidR="00D44796" w:rsidRPr="00AE1068" w:rsidRDefault="00D44796" w:rsidP="00D44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4796" w:rsidRPr="00AE1068" w:rsidRDefault="00D44796" w:rsidP="00D44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68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AE1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gramStart"/>
      <w:r w:rsidRPr="00AE10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      У</w:t>
      </w:r>
      <w:proofErr w:type="gramEnd"/>
      <w:r w:rsidRPr="00AE1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D44796" w:rsidRPr="00D7270A" w:rsidRDefault="00D44796" w:rsidP="00D44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4796" w:rsidRPr="00D7270A" w:rsidRDefault="00D44796" w:rsidP="00D4479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</w:p>
    <w:p w:rsidR="00D44796" w:rsidRPr="00D7270A" w:rsidRDefault="00D44796" w:rsidP="00D4479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7270A">
        <w:rPr>
          <w:rFonts w:ascii="Times New Roman" w:hAnsi="Times New Roman" w:cs="Times New Roman"/>
          <w:b/>
          <w:bCs/>
          <w:sz w:val="24"/>
          <w:szCs w:val="24"/>
        </w:rPr>
        <w:t>ШкольнойСлужбы</w:t>
      </w:r>
      <w:proofErr w:type="spellEnd"/>
      <w:r w:rsidRPr="00D7270A">
        <w:rPr>
          <w:rFonts w:ascii="Times New Roman" w:hAnsi="Times New Roman" w:cs="Times New Roman"/>
          <w:b/>
          <w:bCs/>
          <w:sz w:val="24"/>
          <w:szCs w:val="24"/>
        </w:rPr>
        <w:t xml:space="preserve"> Примирения  ….</w:t>
      </w:r>
    </w:p>
    <w:p w:rsidR="00D44796" w:rsidRPr="00D7270A" w:rsidRDefault="00D44796" w:rsidP="00D44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>на _____ -______ учебный год</w:t>
      </w:r>
    </w:p>
    <w:p w:rsidR="00D44796" w:rsidRPr="00D7270A" w:rsidRDefault="00D44796" w:rsidP="00D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7270A">
        <w:rPr>
          <w:rFonts w:ascii="Times New Roman" w:hAnsi="Times New Roman" w:cs="Times New Roman"/>
          <w:sz w:val="24"/>
          <w:szCs w:val="24"/>
        </w:rPr>
        <w:t xml:space="preserve"> 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D44796" w:rsidRPr="00D7270A" w:rsidRDefault="00D44796" w:rsidP="00D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44796" w:rsidRPr="00D7270A" w:rsidRDefault="00D44796" w:rsidP="00D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1. Установление порядка организации и проведения восстановительных программ.</w:t>
      </w:r>
    </w:p>
    <w:p w:rsidR="00D44796" w:rsidRPr="00D7270A" w:rsidRDefault="00D44796" w:rsidP="00D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2. Мониторинг реализации восстановительных процедур в школе.</w:t>
      </w:r>
    </w:p>
    <w:p w:rsidR="00D44796" w:rsidRPr="00D7270A" w:rsidRDefault="00D44796" w:rsidP="00D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3. Создание информационного поля о восстановительных технологиях и реализации программ в школе.</w:t>
      </w:r>
    </w:p>
    <w:p w:rsidR="00D44796" w:rsidRPr="00D7270A" w:rsidRDefault="00D44796" w:rsidP="00D44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70A">
        <w:rPr>
          <w:rFonts w:ascii="Times New Roman" w:hAnsi="Times New Roman" w:cs="Times New Roman"/>
          <w:sz w:val="24"/>
          <w:szCs w:val="24"/>
        </w:rPr>
        <w:t>4. Реализация восстановительных программ.</w:t>
      </w:r>
    </w:p>
    <w:tbl>
      <w:tblPr>
        <w:tblW w:w="521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9"/>
        <w:gridCol w:w="4497"/>
        <w:gridCol w:w="1780"/>
        <w:gridCol w:w="2625"/>
      </w:tblGrid>
      <w:tr w:rsidR="00D44796" w:rsidRPr="00D7270A" w:rsidTr="007A0FB1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Предполагаемый результат</w:t>
            </w:r>
          </w:p>
        </w:tc>
      </w:tr>
      <w:tr w:rsidR="00D44796" w:rsidRPr="00D7270A" w:rsidTr="007A0FB1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D44796" w:rsidRPr="00D7270A" w:rsidTr="007A0FB1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Совещание школьной службы примирения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Планирование текущей деятельности</w:t>
            </w:r>
          </w:p>
        </w:tc>
      </w:tr>
      <w:tr w:rsidR="00D44796" w:rsidRPr="00D7270A" w:rsidTr="007A0FB1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библиотеки «Восстановительные технологии»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библиотеки</w:t>
            </w:r>
          </w:p>
        </w:tc>
      </w:tr>
      <w:tr w:rsidR="00D44796" w:rsidRPr="00D7270A" w:rsidTr="007A0FB1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совещании о Школьной службе примирения.</w:t>
            </w:r>
          </w:p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Презентация учителям Школьной службы примирения.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педагогов, учащихся и родителей о ШСП</w:t>
            </w:r>
          </w:p>
        </w:tc>
      </w:tr>
      <w:tr w:rsidR="00D44796" w:rsidRPr="00D7270A" w:rsidTr="007A0FB1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D44796" w:rsidRPr="00D7270A" w:rsidTr="007A0FB1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ШСП</w:t>
            </w:r>
          </w:p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Устава о ШСП</w:t>
            </w:r>
          </w:p>
        </w:tc>
        <w:tc>
          <w:tcPr>
            <w:tcW w:w="9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нормативной </w:t>
            </w:r>
            <w:r w:rsidRPr="00D7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базы</w:t>
            </w:r>
          </w:p>
        </w:tc>
      </w:tr>
      <w:tr w:rsidR="00D44796" w:rsidRPr="00D7270A" w:rsidTr="007A0FB1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«О порядке организации проведения восстановительной процедуры»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96" w:rsidRPr="00D7270A" w:rsidTr="007A0FB1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восстановительных процедур</w:t>
            </w:r>
          </w:p>
        </w:tc>
      </w:tr>
      <w:tr w:rsidR="00D44796" w:rsidRPr="00D7270A" w:rsidTr="007A0FB1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</w:t>
            </w:r>
          </w:p>
        </w:tc>
      </w:tr>
      <w:tr w:rsidR="00D44796" w:rsidRPr="00D7270A" w:rsidTr="007A0FB1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Сбор информации о ситуации, с которой организуется восстановительная процедура</w:t>
            </w:r>
          </w:p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Анализ документов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Полная информация о ситуации</w:t>
            </w:r>
          </w:p>
        </w:tc>
      </w:tr>
      <w:tr w:rsidR="00D44796" w:rsidRPr="00D7270A" w:rsidTr="007A0FB1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рекомендаций, получение согласия родителей на проведение восстановительных программ (ВП)</w:t>
            </w:r>
          </w:p>
        </w:tc>
      </w:tr>
      <w:tr w:rsidR="00D44796" w:rsidRPr="00D7270A" w:rsidTr="007A0FB1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Просветительская деятельность</w:t>
            </w:r>
          </w:p>
        </w:tc>
      </w:tr>
      <w:tr w:rsidR="00D44796" w:rsidRPr="00D7270A" w:rsidTr="007A0FB1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ознакомительного семинара «Работа Школьной Службы Примирения (ШСП)»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деятельности ШСП</w:t>
            </w:r>
          </w:p>
        </w:tc>
      </w:tr>
      <w:tr w:rsidR="00D44796" w:rsidRPr="00D7270A" w:rsidTr="007A0FB1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Обновление баннера на сайте школы «Школьная Служба Примирения»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Информирование о работе ШСП</w:t>
            </w:r>
          </w:p>
        </w:tc>
      </w:tr>
      <w:tr w:rsidR="00D44796" w:rsidRPr="00D7270A" w:rsidTr="007A0FB1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Экспертная деятельность</w:t>
            </w:r>
          </w:p>
        </w:tc>
      </w:tr>
      <w:tr w:rsidR="00D44796" w:rsidRPr="00D7270A" w:rsidTr="007A0FB1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Подготовка отчета, заключения о работе с конкретной семьей, подростком по запросу суда, КДН и ЗП, органов опеки и попечительства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Защита законных интересов несовершеннолетних</w:t>
            </w:r>
          </w:p>
        </w:tc>
      </w:tr>
      <w:tr w:rsidR="00D44796" w:rsidRPr="00D7270A" w:rsidTr="007A0FB1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суда в качестве свидетеля, в КДН и ЗП – в качестве эксперта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96" w:rsidRPr="00D7270A" w:rsidTr="007A0FB1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Консультации у методистов, специалистов по восстановительным программам (ВП)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796" w:rsidRPr="00D7270A" w:rsidTr="007A0FB1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Эффекты реализации восстановительных процедур</w:t>
            </w:r>
          </w:p>
        </w:tc>
      </w:tr>
      <w:tr w:rsidR="00D44796" w:rsidRPr="00D7270A" w:rsidTr="007A0FB1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реализации восстановительной программы (ВП) в ШСП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70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</w:tr>
      <w:tr w:rsidR="00D44796" w:rsidRPr="00D7270A" w:rsidTr="007A0FB1">
        <w:trPr>
          <w:jc w:val="center"/>
        </w:trPr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r w:rsidRPr="00D7270A">
              <w:t>15</w:t>
            </w:r>
          </w:p>
        </w:tc>
        <w:tc>
          <w:tcPr>
            <w:tcW w:w="2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>
            <w:pPr>
              <w:rPr>
                <w:rFonts w:ascii="Times New Roman" w:hAnsi="Times New Roman" w:cs="Times New Roman"/>
              </w:rPr>
            </w:pPr>
            <w:r w:rsidRPr="00D7270A">
              <w:rPr>
                <w:rFonts w:ascii="Times New Roman" w:hAnsi="Times New Roman" w:cs="Times New Roman"/>
              </w:rPr>
              <w:t>Подготовка и сдача отчета о реализации восстановительной программы (ВП) в школе</w:t>
            </w:r>
          </w:p>
        </w:tc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796" w:rsidRPr="00D7270A" w:rsidRDefault="00D44796" w:rsidP="007A0FB1"/>
        </w:tc>
      </w:tr>
    </w:tbl>
    <w:p w:rsidR="00D44796" w:rsidRPr="00D7270A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Pr="00D7270A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Pr="00D7270A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Pr="00D7270A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270A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D44796" w:rsidRPr="00D7270A" w:rsidRDefault="00D44796" w:rsidP="00D44796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96" w:rsidRPr="00D7270A" w:rsidRDefault="00D44796" w:rsidP="00D44796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0" w:name="_Toc347486910"/>
      <w:r w:rsidRPr="00D7270A">
        <w:rPr>
          <w:rFonts w:ascii="Times New Roman" w:hAnsi="Times New Roman" w:cs="Times New Roman"/>
          <w:color w:val="auto"/>
        </w:rPr>
        <w:t xml:space="preserve">Порядок работы </w:t>
      </w:r>
      <w:r>
        <w:rPr>
          <w:rFonts w:ascii="Times New Roman" w:hAnsi="Times New Roman" w:cs="Times New Roman"/>
          <w:color w:val="auto"/>
        </w:rPr>
        <w:t>примирителя</w:t>
      </w:r>
      <w:r w:rsidRPr="00D7270A">
        <w:rPr>
          <w:rFonts w:ascii="Times New Roman" w:hAnsi="Times New Roman" w:cs="Times New Roman"/>
          <w:color w:val="auto"/>
        </w:rPr>
        <w:t xml:space="preserve"> в  восстановительной </w:t>
      </w:r>
      <w:bookmarkEnd w:id="0"/>
      <w:r>
        <w:rPr>
          <w:rFonts w:ascii="Times New Roman" w:hAnsi="Times New Roman" w:cs="Times New Roman"/>
          <w:color w:val="auto"/>
        </w:rPr>
        <w:t>программе</w:t>
      </w:r>
    </w:p>
    <w:p w:rsidR="00D44796" w:rsidRPr="00D7270A" w:rsidRDefault="00D44796" w:rsidP="00D4479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796" w:rsidRPr="00D7270A" w:rsidRDefault="00D44796" w:rsidP="00D4479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Авторы: </w:t>
      </w:r>
    </w:p>
    <w:p w:rsidR="00D44796" w:rsidRPr="00D7270A" w:rsidRDefault="00D44796" w:rsidP="00D4479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7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Рустем</w:t>
      </w:r>
      <w:proofErr w:type="spellEnd"/>
      <w:r w:rsidRPr="00D7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Максудов, </w:t>
      </w:r>
    </w:p>
    <w:p w:rsidR="00D44796" w:rsidRPr="00D7270A" w:rsidRDefault="00D44796" w:rsidP="00D4479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Людмила </w:t>
      </w:r>
      <w:proofErr w:type="spellStart"/>
      <w:r w:rsidRPr="00D7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Карнозова</w:t>
      </w:r>
      <w:proofErr w:type="spellEnd"/>
      <w:r w:rsidRPr="00D7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D44796" w:rsidRPr="00D7270A" w:rsidRDefault="00D44796" w:rsidP="00D4479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Антон </w:t>
      </w:r>
      <w:proofErr w:type="gramStart"/>
      <w:r w:rsidRPr="00D727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Коновалов</w:t>
      </w:r>
      <w:proofErr w:type="gramEnd"/>
    </w:p>
    <w:p w:rsidR="00D44796" w:rsidRPr="00D7270A" w:rsidRDefault="00D44796" w:rsidP="00D4479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4796" w:rsidRPr="00D7270A" w:rsidRDefault="00D44796" w:rsidP="00D44796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44796" w:rsidRPr="00D7270A" w:rsidRDefault="00EA1F79" w:rsidP="00D44796">
      <w:pPr>
        <w:tabs>
          <w:tab w:val="num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F79">
        <w:rPr>
          <w:rFonts w:ascii="Times New Roman" w:eastAsia="Calibri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" o:spid="_x0000_s1026" type="#_x0000_t202" style="position:absolute;left:0;text-align:left;margin-left:81.8pt;margin-top:5.15pt;width:315pt;height:2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">
            <v:textbox style="mso-next-textbox:#Поле 32">
              <w:txbxContent>
                <w:p w:rsidR="00D44796" w:rsidRPr="00AE1068" w:rsidRDefault="00D44796" w:rsidP="00D447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ЭТАП 1. ПОДГОТОВИТЕЛЬНЫЙ</w:t>
                  </w:r>
                </w:p>
              </w:txbxContent>
            </v:textbox>
          </v:shape>
        </w:pict>
      </w:r>
    </w:p>
    <w:p w:rsidR="004F5B8F" w:rsidRDefault="00EA1F79" w:rsidP="00D44796">
      <w:r w:rsidRPr="00EA1F79">
        <w:rPr>
          <w:rFonts w:ascii="Times New Roman" w:hAnsi="Times New Roman" w:cs="Times New Roman"/>
        </w:rPr>
        <w:pict>
          <v:shape id="Поле 30" o:spid="_x0000_s1029" type="#_x0000_t202" style="position:absolute;margin-left:81.8pt;margin-top:393.35pt;width:315pt;height:25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">
            <v:textbox style="mso-next-textbox:#Поле 30">
              <w:txbxContent>
                <w:p w:rsidR="00D44796" w:rsidRPr="00AE1068" w:rsidRDefault="00D44796" w:rsidP="00D447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АНАЛИТИЧЕСКАЯ БЕСЕДА</w:t>
                  </w:r>
                </w:p>
              </w:txbxContent>
            </v:textbox>
          </v:shape>
        </w:pict>
      </w:r>
      <w:r w:rsidRPr="00EA1F79">
        <w:rPr>
          <w:rFonts w:ascii="Times New Roman" w:hAnsi="Times New Roman" w:cs="Times New Roman"/>
        </w:rPr>
        <w:pict>
          <v:shape id="Поле 31" o:spid="_x0000_s1028" type="#_x0000_t202" style="position:absolute;margin-left:81.8pt;margin-top:185.75pt;width:315pt;height:187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">
            <v:textbox style="mso-next-textbox:#Поле 31">
              <w:txbxContent>
                <w:p w:rsidR="00D44796" w:rsidRPr="00AE1068" w:rsidRDefault="00D44796" w:rsidP="00D447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ЭТАП 3. ВСТРЕЧА СТОРОН</w:t>
                  </w:r>
                </w:p>
                <w:p w:rsidR="00D44796" w:rsidRPr="00AE1068" w:rsidRDefault="00D44796" w:rsidP="00D44796">
                  <w:pPr>
                    <w:keepNext/>
                    <w:spacing w:before="120"/>
                    <w:outlineLvl w:val="3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1 фаза.  Создание условий для диалога между сторонами</w:t>
                  </w:r>
                </w:p>
                <w:p w:rsidR="00D44796" w:rsidRPr="00AE1068" w:rsidRDefault="00D44796" w:rsidP="00D44796">
                  <w:pPr>
                    <w:keepNext/>
                    <w:spacing w:before="120"/>
                    <w:outlineLvl w:val="3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2 фаза. Организация диалога между сторонами</w:t>
                  </w:r>
                </w:p>
                <w:p w:rsidR="00D44796" w:rsidRPr="00AE1068" w:rsidRDefault="00D44796" w:rsidP="00D44796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3 фаза.  Поддержка восстановительных действий на встрече и фиксация решений сторон.</w:t>
                  </w:r>
                </w:p>
                <w:p w:rsidR="00D44796" w:rsidRPr="00AE1068" w:rsidRDefault="00D44796" w:rsidP="00D44796">
                  <w:pPr>
                    <w:keepNext/>
                    <w:spacing w:before="120"/>
                    <w:outlineLvl w:val="3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4 фаза. Обсуждение будущего</w:t>
                  </w:r>
                </w:p>
                <w:p w:rsidR="00D44796" w:rsidRPr="00AE1068" w:rsidRDefault="00D44796" w:rsidP="00D44796">
                  <w:pPr>
                    <w:keepNext/>
                    <w:spacing w:before="120"/>
                    <w:outlineLvl w:val="3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5 фаза. Заключение соглашения</w:t>
                  </w:r>
                </w:p>
                <w:p w:rsidR="00D44796" w:rsidRPr="00AE1068" w:rsidRDefault="00D44796" w:rsidP="00D44796">
                  <w:pPr>
                    <w:keepNext/>
                    <w:spacing w:before="120"/>
                    <w:outlineLvl w:val="3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6 фаза. Рефлексия встречи</w:t>
                  </w:r>
                </w:p>
                <w:p w:rsidR="00D44796" w:rsidRPr="003B08BF" w:rsidRDefault="00D44796" w:rsidP="00D44796">
                  <w:pPr>
                    <w:keepNext/>
                    <w:jc w:val="center"/>
                    <w:outlineLvl w:val="3"/>
                  </w:pPr>
                </w:p>
                <w:p w:rsidR="00D44796" w:rsidRDefault="00D44796" w:rsidP="00D44796">
                  <w:pPr>
                    <w:keepNext/>
                    <w:jc w:val="center"/>
                    <w:outlineLvl w:val="3"/>
                    <w:rPr>
                      <w:b/>
                    </w:rPr>
                  </w:pPr>
                </w:p>
                <w:p w:rsidR="00D44796" w:rsidRDefault="00D44796" w:rsidP="00D44796">
                  <w:pPr>
                    <w:keepNext/>
                    <w:jc w:val="center"/>
                    <w:outlineLvl w:val="3"/>
                    <w:rPr>
                      <w:b/>
                    </w:rPr>
                  </w:pPr>
                </w:p>
                <w:p w:rsidR="00D44796" w:rsidRDefault="00D44796" w:rsidP="00D44796"/>
              </w:txbxContent>
            </v:textbox>
          </v:shape>
        </w:pict>
      </w:r>
      <w:r w:rsidRPr="00EA1F79">
        <w:rPr>
          <w:rFonts w:ascii="Times New Roman" w:hAnsi="Times New Roman" w:cs="Times New Roman"/>
        </w:rPr>
        <w:pict>
          <v:shape id="Поле 29" o:spid="_x0000_s1027" type="#_x0000_t202" style="position:absolute;margin-left:81.8pt;margin-top:35.95pt;width:315pt;height:1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">
            <v:textbox style="mso-next-textbox:#Поле 29">
              <w:txbxContent>
                <w:p w:rsidR="00D44796" w:rsidRPr="00AE1068" w:rsidRDefault="00D44796" w:rsidP="00D4479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ЭТАП 2. ВСТРЕЧА СО СТОРОНОЙ</w:t>
                  </w:r>
                </w:p>
                <w:p w:rsidR="00D44796" w:rsidRPr="00AE1068" w:rsidRDefault="00D44796" w:rsidP="00D44796">
                  <w:pPr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1 фаза. Создание основы для диалога со стороной</w:t>
                  </w:r>
                </w:p>
                <w:p w:rsidR="00D44796" w:rsidRPr="00AE1068" w:rsidRDefault="00D44796" w:rsidP="00D44796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E1068">
                    <w:rPr>
                      <w:rFonts w:ascii="Times New Roman" w:hAnsi="Times New Roman" w:cs="Times New Roman"/>
                      <w:szCs w:val="24"/>
                    </w:rPr>
                    <w:t>2 фаза. Понимание ситуации</w:t>
                  </w:r>
                </w:p>
                <w:p w:rsidR="00D44796" w:rsidRPr="00AE1068" w:rsidRDefault="00D44796" w:rsidP="00D44796">
                  <w:pPr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3 фаза. Поиск вариантов выхода</w:t>
                  </w:r>
                </w:p>
                <w:p w:rsidR="00D44796" w:rsidRPr="00AE1068" w:rsidRDefault="00D44796" w:rsidP="00D44796">
                  <w:pPr>
                    <w:rPr>
                      <w:rFonts w:ascii="Times New Roman" w:hAnsi="Times New Roman" w:cs="Times New Roman"/>
                    </w:rPr>
                  </w:pPr>
                  <w:r w:rsidRPr="00AE1068">
                    <w:rPr>
                      <w:rFonts w:ascii="Times New Roman" w:hAnsi="Times New Roman" w:cs="Times New Roman"/>
                    </w:rPr>
                    <w:t>4 фаза. Подготовка к встрече</w:t>
                  </w:r>
                </w:p>
                <w:p w:rsidR="00D44796" w:rsidRPr="003B08BF" w:rsidRDefault="00D44796" w:rsidP="00D44796"/>
                <w:p w:rsidR="00D44796" w:rsidRDefault="00D44796" w:rsidP="00D44796">
                  <w:pPr>
                    <w:pStyle w:val="2"/>
                    <w:spacing w:line="360" w:lineRule="auto"/>
                    <w:ind w:left="0"/>
                    <w:jc w:val="center"/>
                    <w:rPr>
                      <w:b/>
                      <w:bCs/>
                    </w:rPr>
                  </w:pPr>
                </w:p>
                <w:p w:rsidR="00D44796" w:rsidRDefault="00D44796" w:rsidP="00D44796"/>
                <w:p w:rsidR="00D44796" w:rsidRDefault="00D44796" w:rsidP="00D44796"/>
                <w:p w:rsidR="00D44796" w:rsidRDefault="00D44796" w:rsidP="00D44796"/>
              </w:txbxContent>
            </v:textbox>
          </v:shape>
        </w:pict>
      </w:r>
      <w:r w:rsidR="00D44796" w:rsidRPr="00D7270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sectPr w:rsidR="004F5B8F" w:rsidSect="004F5B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59" w:rsidRDefault="00B86759" w:rsidP="00BB0248">
      <w:pPr>
        <w:spacing w:after="0" w:line="240" w:lineRule="auto"/>
      </w:pPr>
      <w:r>
        <w:separator/>
      </w:r>
    </w:p>
  </w:endnote>
  <w:endnote w:type="continuationSeparator" w:id="0">
    <w:p w:rsidR="00B86759" w:rsidRDefault="00B86759" w:rsidP="00BB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2155"/>
      <w:docPartObj>
        <w:docPartGallery w:val="Page Numbers (Bottom of Page)"/>
        <w:docPartUnique/>
      </w:docPartObj>
    </w:sdtPr>
    <w:sdtContent>
      <w:p w:rsidR="00BB0248" w:rsidRDefault="00EA1F79">
        <w:pPr>
          <w:pStyle w:val="a5"/>
          <w:jc w:val="center"/>
        </w:pPr>
        <w:fldSimple w:instr=" PAGE   \* MERGEFORMAT ">
          <w:r w:rsidR="00CF77A3">
            <w:rPr>
              <w:noProof/>
            </w:rPr>
            <w:t>2</w:t>
          </w:r>
        </w:fldSimple>
      </w:p>
    </w:sdtContent>
  </w:sdt>
  <w:p w:rsidR="00BB0248" w:rsidRDefault="00BB02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59" w:rsidRDefault="00B86759" w:rsidP="00BB0248">
      <w:pPr>
        <w:spacing w:after="0" w:line="240" w:lineRule="auto"/>
      </w:pPr>
      <w:r>
        <w:separator/>
      </w:r>
    </w:p>
  </w:footnote>
  <w:footnote w:type="continuationSeparator" w:id="0">
    <w:p w:rsidR="00B86759" w:rsidRDefault="00B86759" w:rsidP="00BB0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96"/>
    <w:rsid w:val="004F5B8F"/>
    <w:rsid w:val="00716A39"/>
    <w:rsid w:val="00856F84"/>
    <w:rsid w:val="00B86759"/>
    <w:rsid w:val="00BB0248"/>
    <w:rsid w:val="00CF77A3"/>
    <w:rsid w:val="00D44796"/>
    <w:rsid w:val="00EA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96"/>
  </w:style>
  <w:style w:type="paragraph" w:styleId="1">
    <w:name w:val="heading 1"/>
    <w:basedOn w:val="a"/>
    <w:next w:val="a"/>
    <w:link w:val="10"/>
    <w:uiPriority w:val="9"/>
    <w:qFormat/>
    <w:rsid w:val="00D44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D4479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D44796"/>
    <w:rPr>
      <w:rFonts w:ascii="Calibri" w:eastAsia="Calibri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BB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0248"/>
  </w:style>
  <w:style w:type="paragraph" w:styleId="a5">
    <w:name w:val="footer"/>
    <w:basedOn w:val="a"/>
    <w:link w:val="a6"/>
    <w:uiPriority w:val="99"/>
    <w:unhideWhenUsed/>
    <w:rsid w:val="00BB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248"/>
  </w:style>
  <w:style w:type="paragraph" w:styleId="a7">
    <w:name w:val="Balloon Text"/>
    <w:basedOn w:val="a"/>
    <w:link w:val="a8"/>
    <w:uiPriority w:val="99"/>
    <w:semiHidden/>
    <w:unhideWhenUsed/>
    <w:rsid w:val="00CF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1225</Words>
  <Characters>6988</Characters>
  <Application>Microsoft Office Word</Application>
  <DocSecurity>0</DocSecurity>
  <Lines>58</Lines>
  <Paragraphs>16</Paragraphs>
  <ScaleCrop>false</ScaleCrop>
  <Company>Krokoz™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180694</cp:lastModifiedBy>
  <cp:revision>4</cp:revision>
  <cp:lastPrinted>2020-09-08T11:43:00Z</cp:lastPrinted>
  <dcterms:created xsi:type="dcterms:W3CDTF">2020-08-26T16:37:00Z</dcterms:created>
  <dcterms:modified xsi:type="dcterms:W3CDTF">2020-09-22T15:58:00Z</dcterms:modified>
</cp:coreProperties>
</file>