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4" w:rsidRDefault="00430D14" w:rsidP="00FD092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30D14" w:rsidRDefault="009E3664" w:rsidP="00430D14">
      <w:pPr>
        <w:shd w:val="clear" w:color="auto" w:fill="FFFFFF"/>
        <w:spacing w:before="173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5940425" cy="8582407"/>
            <wp:effectExtent l="19050" t="0" r="3175" b="0"/>
            <wp:docPr id="3" name="Рисунок 3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CB" w:rsidRPr="003E3F2E" w:rsidRDefault="00593E61" w:rsidP="009E36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E3F2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lastRenderedPageBreak/>
        <w:t xml:space="preserve">      </w:t>
      </w:r>
      <w:r w:rsidR="00C838CB" w:rsidRPr="003E3F2E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План работы общешкольного родительского комитета</w:t>
      </w:r>
    </w:p>
    <w:p w:rsidR="00C84A12" w:rsidRPr="003E3F2E" w:rsidRDefault="00B0090A" w:rsidP="003E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shd w:val="clear" w:color="auto" w:fill="FFFFFF"/>
          <w:lang w:eastAsia="ru-RU"/>
        </w:rPr>
        <w:t>Цель работы</w:t>
      </w: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укрепление связей между семьей и общеобразовательным учреждением</w:t>
      </w:r>
      <w:r w:rsidR="00077AA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 целях установления единства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воспитательного влияния на учащихся школы.</w:t>
      </w:r>
    </w:p>
    <w:p w:rsidR="00700240" w:rsidRPr="003E3F2E" w:rsidRDefault="00700240" w:rsidP="003E3F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shd w:val="clear" w:color="auto" w:fill="FFFFFF"/>
          <w:lang w:eastAsia="ru-RU"/>
        </w:rPr>
        <w:t>Задачи:</w:t>
      </w:r>
    </w:p>
    <w:p w:rsidR="00700240" w:rsidRPr="003E3F2E" w:rsidRDefault="00077AA0" w:rsidP="003E3F2E">
      <w:pPr>
        <w:spacing w:after="0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Привлечение родительской общественности к организации внеклассной и внешкольной воспитательной работы.</w:t>
      </w:r>
    </w:p>
    <w:p w:rsidR="00700240" w:rsidRPr="003E3F2E" w:rsidRDefault="00077AA0" w:rsidP="003E3F2E">
      <w:pPr>
        <w:spacing w:after="0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Оказание помощи педагогам школы в организации пропаганды педагогических знаний среди родителей.</w:t>
      </w:r>
    </w:p>
    <w:p w:rsidR="00700240" w:rsidRPr="003E3F2E" w:rsidRDefault="00077AA0" w:rsidP="003E3F2E">
      <w:pPr>
        <w:spacing w:after="0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700240" w:rsidRPr="003E3F2E" w:rsidRDefault="00700240" w:rsidP="003E3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shd w:val="clear" w:color="auto" w:fill="FFFFFF"/>
          <w:lang w:eastAsia="ru-RU"/>
        </w:rPr>
        <w:t>Направления деятельности:</w:t>
      </w:r>
    </w:p>
    <w:p w:rsidR="0070024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Взаимоотношения с родителями </w:t>
      </w:r>
      <w:proofErr w:type="gramStart"/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об</w:t>
      </w: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уча</w:t>
      </w:r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ю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щихся</w:t>
      </w:r>
      <w:proofErr w:type="gramEnd"/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70024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</w:t>
      </w: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дминистрацию школы, инспектора </w:t>
      </w:r>
      <w:proofErr w:type="spellStart"/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ДН</w:t>
      </w:r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</w:t>
      </w:r>
      <w:proofErr w:type="spellEnd"/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ЗП, ПДН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70024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16"/>
          <w:szCs w:val="17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Организация досуга </w:t>
      </w:r>
      <w:proofErr w:type="gramStart"/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об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уча</w:t>
      </w:r>
      <w:r w:rsidR="00430D14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ю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щихся</w:t>
      </w:r>
      <w:proofErr w:type="gramEnd"/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70024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- </w:t>
      </w:r>
      <w:r w:rsidR="00700240" w:rsidRPr="003E3F2E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Привлечение родителей к сотрудничеству по всем направлениям деятельности школы.</w:t>
      </w:r>
    </w:p>
    <w:p w:rsidR="00077AA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E3F2E">
        <w:rPr>
          <w:rFonts w:ascii="Times New Roman" w:hAnsi="Times New Roman" w:cs="Times New Roman"/>
          <w:sz w:val="24"/>
          <w:szCs w:val="28"/>
        </w:rPr>
        <w:t>- Пропаганда здорового образа жизни.</w:t>
      </w:r>
    </w:p>
    <w:p w:rsidR="00077AA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077AA0" w:rsidRPr="003E3F2E" w:rsidRDefault="00077AA0" w:rsidP="003E3F2E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06"/>
        <w:gridCol w:w="6115"/>
        <w:gridCol w:w="1950"/>
      </w:tblGrid>
      <w:tr w:rsidR="00077AA0" w:rsidRPr="003E3F2E" w:rsidTr="001F315D">
        <w:tc>
          <w:tcPr>
            <w:tcW w:w="1506" w:type="dxa"/>
          </w:tcPr>
          <w:p w:rsidR="00077AA0" w:rsidRPr="003E3F2E" w:rsidRDefault="00077AA0" w:rsidP="003E3F2E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6115" w:type="dxa"/>
          </w:tcPr>
          <w:p w:rsidR="00077AA0" w:rsidRPr="003E3F2E" w:rsidRDefault="00077AA0" w:rsidP="003E3F2E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1950" w:type="dxa"/>
          </w:tcPr>
          <w:p w:rsidR="00077AA0" w:rsidRPr="003E3F2E" w:rsidRDefault="00077AA0" w:rsidP="003E3F2E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166611" w:rsidRPr="003E3F2E" w:rsidTr="001F315D">
        <w:tc>
          <w:tcPr>
            <w:tcW w:w="1506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6115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6"/>
              </w:rPr>
            </w:pPr>
            <w:r w:rsidRPr="003E3F2E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1. 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своими детьми.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2. </w:t>
            </w:r>
            <w:proofErr w:type="gramStart"/>
            <w:r w:rsidRPr="003E3F2E">
              <w:rPr>
                <w:rFonts w:ascii="Times New Roman" w:hAnsi="Times New Roman" w:cs="Times New Roman"/>
                <w:iCs/>
                <w:sz w:val="24"/>
                <w:szCs w:val="26"/>
              </w:rPr>
              <w:t>Контроль  за</w:t>
            </w:r>
            <w:proofErr w:type="gramEnd"/>
            <w:r w:rsidRPr="003E3F2E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Работа с семьями, находящимися в СОП.</w:t>
            </w:r>
          </w:p>
        </w:tc>
        <w:tc>
          <w:tcPr>
            <w:tcW w:w="1950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  <w:r w:rsidR="0081570B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1570B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лассные руководители</w:t>
            </w:r>
            <w:r w:rsidR="0081570B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одительский комитет</w:t>
            </w:r>
          </w:p>
        </w:tc>
      </w:tr>
      <w:tr w:rsidR="00166611" w:rsidRPr="003E3F2E" w:rsidTr="00430D14">
        <w:trPr>
          <w:trHeight w:val="3525"/>
        </w:trPr>
        <w:tc>
          <w:tcPr>
            <w:tcW w:w="1506" w:type="dxa"/>
          </w:tcPr>
          <w:p w:rsidR="00166611" w:rsidRPr="003E3F2E" w:rsidRDefault="00430D14" w:rsidP="003E3F2E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i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="00F87DED" w:rsidRPr="003E3F2E">
              <w:rPr>
                <w:rFonts w:ascii="Times New Roman" w:eastAsia="Times New Roman" w:hAnsi="Times New Roman" w:cs="Times New Roman"/>
                <w:i/>
                <w:sz w:val="24"/>
                <w:szCs w:val="28"/>
                <w:shd w:val="clear" w:color="auto" w:fill="FFFFFF"/>
                <w:lang w:eastAsia="ru-RU"/>
              </w:rPr>
              <w:t xml:space="preserve">Сентябрь </w:t>
            </w:r>
            <w:r w:rsidR="00166611" w:rsidRPr="003E3F2E">
              <w:rPr>
                <w:rFonts w:ascii="Times New Roman" w:eastAsia="Times New Roman" w:hAnsi="Times New Roman" w:cs="Times New Roman"/>
                <w:i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115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 заседание родительского комитета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Тема: Основные направления работы общешкольног</w:t>
            </w:r>
            <w:r w:rsidR="00742B05"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</w:t>
            </w:r>
            <w:r w:rsidR="00430D14"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родительского комитета в  2020-2021 </w:t>
            </w: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учебном году</w:t>
            </w:r>
          </w:p>
          <w:p w:rsidR="00430D14" w:rsidRPr="003E3F2E" w:rsidRDefault="00430D14" w:rsidP="003E3F2E">
            <w:pPr>
              <w:ind w:right="-14"/>
              <w:jc w:val="both"/>
              <w:rPr>
                <w:rFonts w:ascii="Times New Roman" w:hAnsi="Times New Roman" w:cs="Times New Roman"/>
              </w:rPr>
            </w:pPr>
            <w:r w:rsidRPr="003E3F2E">
              <w:rPr>
                <w:rFonts w:ascii="Times New Roman" w:hAnsi="Times New Roman" w:cs="Times New Roman"/>
              </w:rPr>
              <w:t>(форма проведения  - дистанционная, а также с учётом требования санитарно-эпидемиологических правил СП 3.1/2.4. 3598-20 от 03.07.2020 года, действующее до 01.01.2021 года)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Основные направления деятельности родительского комитета в соответствии с законодательством РФ, Уставом общеобразовательного учреждения и Положением об общешкольном родительском комитете.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Утверждение плана работы родительского комитета школы.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 Выборы председателя и секретаря родительского комитета школы.</w:t>
            </w:r>
          </w:p>
          <w:p w:rsidR="00166611" w:rsidRDefault="0081570B" w:rsidP="003E3F2E">
            <w:pPr>
              <w:ind w:right="-14"/>
              <w:jc w:val="both"/>
              <w:rPr>
                <w:rFonts w:ascii="Times New Roman" w:hAnsi="Times New Roman" w:cs="Times New Roman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Выбор родител</w:t>
            </w:r>
            <w:r w:rsid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 в состав Совета профилактик</w:t>
            </w:r>
            <w:proofErr w:type="gramStart"/>
            <w:r w:rsid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3E3F2E" w:rsidRPr="003E3F2E">
              <w:rPr>
                <w:rFonts w:ascii="Times New Roman" w:hAnsi="Times New Roman" w:cs="Times New Roman"/>
              </w:rPr>
              <w:t>(</w:t>
            </w:r>
            <w:proofErr w:type="gramEnd"/>
            <w:r w:rsidR="003E3F2E" w:rsidRPr="003E3F2E">
              <w:rPr>
                <w:rFonts w:ascii="Times New Roman" w:hAnsi="Times New Roman" w:cs="Times New Roman"/>
              </w:rPr>
              <w:t>форма проведения  - дистанционная, а также с учётом требования санитарно-эпидемиологических правил СП 3.1/2.4. 3598-20 от 03.07.2020 года, действующее до 01.01.2021 года)</w:t>
            </w:r>
            <w:r w:rsidR="003E3F2E">
              <w:rPr>
                <w:rFonts w:ascii="Times New Roman" w:hAnsi="Times New Roman" w:cs="Times New Roman"/>
              </w:rPr>
              <w:t>.</w:t>
            </w:r>
          </w:p>
          <w:p w:rsidR="003E3F2E" w:rsidRPr="003E3F2E" w:rsidRDefault="003E3F2E" w:rsidP="003E3F2E">
            <w:pPr>
              <w:ind w:right="-14"/>
              <w:jc w:val="both"/>
              <w:rPr>
                <w:rFonts w:ascii="Times New Roman" w:hAnsi="Times New Roman" w:cs="Times New Roman"/>
              </w:rPr>
            </w:pPr>
          </w:p>
          <w:p w:rsidR="00430D14" w:rsidRPr="003E3F2E" w:rsidRDefault="0081570B" w:rsidP="003E3F2E">
            <w:pPr>
              <w:ind w:right="-14"/>
              <w:jc w:val="both"/>
              <w:rPr>
                <w:rFonts w:ascii="Times New Roman" w:hAnsi="Times New Roman" w:cs="Times New Roman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430D14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30D14" w:rsidRPr="003E3F2E">
              <w:rPr>
                <w:rFonts w:ascii="Times New Roman" w:hAnsi="Times New Roman" w:cs="Times New Roman"/>
              </w:rPr>
              <w:t xml:space="preserve"> </w:t>
            </w:r>
            <w:r w:rsidR="00430D14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родительских собраний по теме «Безопасная дорога» в образовательных организациях расположенных на территории Бельского района с участием  сотрудников  ОГИБДД</w:t>
            </w:r>
            <w:r w:rsid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E3F2E" w:rsidRPr="003E3F2E">
              <w:rPr>
                <w:rFonts w:ascii="Times New Roman" w:hAnsi="Times New Roman" w:cs="Times New Roman"/>
              </w:rPr>
              <w:t>(форма проведения  - дистанционная, а также с учётом требования санитарно-эпидемиологических правил СП 3.1/2.4. 3598-20 от 03.07.2020 года, действующее до 01.01.2021 года)</w:t>
            </w:r>
          </w:p>
        </w:tc>
        <w:tc>
          <w:tcPr>
            <w:tcW w:w="1950" w:type="dxa"/>
          </w:tcPr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Заместитель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директора по ВР</w:t>
            </w:r>
            <w:r w:rsid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Стрелкова Т.А.</w:t>
            </w:r>
          </w:p>
        </w:tc>
      </w:tr>
      <w:tr w:rsidR="00430D14" w:rsidRPr="003E3F2E" w:rsidTr="001F315D">
        <w:trPr>
          <w:trHeight w:val="630"/>
        </w:trPr>
        <w:tc>
          <w:tcPr>
            <w:tcW w:w="1506" w:type="dxa"/>
          </w:tcPr>
          <w:p w:rsidR="00430D14" w:rsidRPr="003E3F2E" w:rsidRDefault="00430D14" w:rsidP="003E3F2E">
            <w:pPr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shd w:val="clear" w:color="auto" w:fill="FFFFFF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i/>
                <w:sz w:val="24"/>
                <w:szCs w:val="28"/>
                <w:shd w:val="clear" w:color="auto" w:fill="FFFFFF"/>
                <w:lang w:eastAsia="ru-RU"/>
              </w:rPr>
              <w:lastRenderedPageBreak/>
              <w:t>Ноябрь</w:t>
            </w:r>
          </w:p>
        </w:tc>
        <w:tc>
          <w:tcPr>
            <w:tcW w:w="6115" w:type="dxa"/>
          </w:tcPr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</w:t>
            </w: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 заседание родительского комитета</w:t>
            </w:r>
          </w:p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Тема: Роль общешкольного родительского комитета в профилактике противоправных действий</w:t>
            </w:r>
          </w:p>
          <w:p w:rsidR="00430D14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1.Подготовка к общешкольному родительскому собранию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3E3F2E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30D14" w:rsidRPr="003E3F2E" w:rsidRDefault="00430D14" w:rsidP="003E3F2E">
            <w:pPr>
              <w:ind w:right="-14"/>
              <w:jc w:val="both"/>
              <w:rPr>
                <w:rFonts w:ascii="Times New Roman" w:hAnsi="Times New Roman" w:cs="Times New Roman"/>
              </w:rPr>
            </w:pPr>
            <w:r w:rsidRPr="003E3F2E">
              <w:rPr>
                <w:rFonts w:ascii="Times New Roman" w:hAnsi="Times New Roman" w:cs="Times New Roman"/>
              </w:rPr>
              <w:t>2.Общешкольное родительское собрание по теме: «Роль родителей в процессе самоопределения ребенка и выбора профессии подростком» (форма проведения  - дистанционная, а также с учётом требования санитарно-эпидемиологических правил СП 3.1/2.4. 3598-20 от 03.07.2020 года, действующее до 01.01.2021 года)</w:t>
            </w:r>
          </w:p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Беседа «Детская агрессия, как с ней справиться?» </w:t>
            </w:r>
          </w:p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Организация </w:t>
            </w:r>
            <w:proofErr w:type="spellStart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досуговой</w:t>
            </w:r>
            <w:proofErr w:type="spellEnd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 </w:t>
            </w:r>
            <w:proofErr w:type="gramStart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Помощь в проведении общешкольных мероприятий второго триместра.</w:t>
            </w:r>
          </w:p>
        </w:tc>
        <w:tc>
          <w:tcPr>
            <w:tcW w:w="1950" w:type="dxa"/>
          </w:tcPr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 Стрелкова Т.А.</w:t>
            </w:r>
          </w:p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Администрация, классные руководители.</w:t>
            </w:r>
          </w:p>
        </w:tc>
      </w:tr>
      <w:tr w:rsidR="00166611" w:rsidRPr="003E3F2E" w:rsidTr="001F315D">
        <w:tc>
          <w:tcPr>
            <w:tcW w:w="1506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Март </w:t>
            </w:r>
          </w:p>
          <w:p w:rsidR="00166611" w:rsidRPr="003E3F2E" w:rsidRDefault="00166611" w:rsidP="003E3F2E">
            <w:pPr>
              <w:spacing w:before="100" w:beforeAutospacing="1"/>
              <w:ind w:left="9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66611" w:rsidRPr="003E3F2E" w:rsidRDefault="00166611" w:rsidP="003E3F2E">
            <w:pPr>
              <w:spacing w:before="100" w:beforeAutospacing="1"/>
              <w:ind w:left="9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66611" w:rsidRPr="003E3F2E" w:rsidRDefault="00166611" w:rsidP="003E3F2E">
            <w:pPr>
              <w:spacing w:before="100" w:beforeAutospacing="1"/>
              <w:ind w:left="9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66611" w:rsidRPr="003E3F2E" w:rsidRDefault="00166611" w:rsidP="003E3F2E">
            <w:pPr>
              <w:spacing w:before="100" w:beforeAutospacing="1"/>
              <w:ind w:left="9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66611" w:rsidRPr="003E3F2E" w:rsidRDefault="00166611" w:rsidP="003E3F2E">
            <w:pPr>
              <w:spacing w:before="100" w:beforeAutospacing="1"/>
              <w:ind w:left="97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115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</w:t>
            </w: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 заседание родительского комитета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Тема: О совместной работе школы и семьи по созданию </w:t>
            </w:r>
            <w:proofErr w:type="spellStart"/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здоровьесберегающего</w:t>
            </w:r>
            <w:proofErr w:type="spellEnd"/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пространства</w:t>
            </w:r>
            <w:r w:rsidR="0081570B"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81570B"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рофориентация подростков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Привлечение родителей к оказанию практической помощи в проведении классных и общешкольных внеклассных мероприятий, соревнований «Мама, папа и я – спортивная семья», «Весёлые старты» и др.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Летняя оздоровительная кампания.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Привлечение родителей к проведению бесед по 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классам о своих профессиях. Круглый стол для </w:t>
            </w:r>
            <w:r w:rsidR="001F315D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учащихся 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9-11 классов с участием родителей «Моя будущая профессия – мой осознанный выбор».</w:t>
            </w:r>
          </w:p>
          <w:p w:rsidR="0081570B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Мероприятия третьего триместра</w:t>
            </w:r>
            <w:r w:rsidR="0081570B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участие родительской общественности.</w:t>
            </w:r>
          </w:p>
        </w:tc>
        <w:tc>
          <w:tcPr>
            <w:tcW w:w="1950" w:type="dxa"/>
          </w:tcPr>
          <w:p w:rsidR="00430D14" w:rsidRPr="003E3F2E" w:rsidRDefault="00430D14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Заместитель директора по ВР Стрелкова Т.А.</w:t>
            </w:r>
          </w:p>
          <w:p w:rsidR="00166611" w:rsidRPr="003E3F2E" w:rsidRDefault="00430D14" w:rsidP="003E3F2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Родительский комитет</w:t>
            </w:r>
          </w:p>
        </w:tc>
      </w:tr>
      <w:tr w:rsidR="00166611" w:rsidRPr="003E3F2E" w:rsidTr="001F315D">
        <w:tc>
          <w:tcPr>
            <w:tcW w:w="1506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6115" w:type="dxa"/>
          </w:tcPr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IV заседание родительского комитета</w:t>
            </w:r>
          </w:p>
          <w:p w:rsidR="00166611" w:rsidRPr="003E3F2E" w:rsidRDefault="00166611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Тема: Пропаганда позитивного опыта семейно-педагогического воспитания</w:t>
            </w:r>
            <w:r w:rsidR="0081570B" w:rsidRPr="003E3F2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 Подведение итогов работы общешкольного родительского комитета</w:t>
            </w:r>
          </w:p>
          <w:p w:rsidR="00166611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работы общешкольног</w:t>
            </w:r>
            <w:r w:rsidR="00742B05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родительского комитета за 2019/2020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год.</w:t>
            </w:r>
          </w:p>
          <w:p w:rsidR="003E3F2E" w:rsidRPr="003E3F2E" w:rsidRDefault="003E3F2E" w:rsidP="003E3F2E">
            <w:pPr>
              <w:pStyle w:val="a3"/>
              <w:spacing w:before="100" w:beforeAutospacing="1"/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66611" w:rsidRDefault="00166611" w:rsidP="003E3F2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</w:pPr>
            <w:r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2. Подготовка к пров</w:t>
            </w:r>
            <w:r w:rsidR="001F315D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едению Последних звонков для учащих</w:t>
            </w:r>
            <w:r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 xml:space="preserve">ся 4-х, 9-х и 11-х классов и выпускных вечеров для уч-ся  </w:t>
            </w:r>
            <w:r w:rsidR="001F315D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9-</w:t>
            </w:r>
            <w:r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х, 11-х классов.</w:t>
            </w:r>
          </w:p>
          <w:p w:rsidR="003E3F2E" w:rsidRPr="003E3F2E" w:rsidRDefault="003E3F2E" w:rsidP="003E3F2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</w:pPr>
          </w:p>
          <w:p w:rsidR="003E3F2E" w:rsidRPr="003E3F2E" w:rsidRDefault="003E3F2E" w:rsidP="003E3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E3F2E">
              <w:rPr>
                <w:rFonts w:ascii="Times New Roman" w:eastAsia="Times New Roman" w:hAnsi="Times New Roman" w:cs="Times New Roman"/>
                <w:lang w:eastAsia="ru-RU"/>
              </w:rPr>
              <w:t>Семейный всеобуч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F2E">
              <w:rPr>
                <w:rFonts w:ascii="Times New Roman" w:hAnsi="Times New Roman" w:cs="Times New Roman"/>
              </w:rPr>
              <w:t>4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F2E">
              <w:rPr>
                <w:rFonts w:ascii="Times New Roman" w:eastAsia="Times New Roman" w:hAnsi="Times New Roman" w:cs="Times New Roman"/>
                <w:lang w:eastAsia="ru-RU"/>
              </w:rPr>
              <w:t>«Психологическая готовность к школьному обучению и переходу в среднее звено»</w:t>
            </w:r>
          </w:p>
          <w:p w:rsidR="00166611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4</w:t>
            </w:r>
            <w:r w:rsidR="00166611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. Отчет о раб</w:t>
            </w:r>
            <w:r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 xml:space="preserve">оте </w:t>
            </w:r>
            <w:r w:rsidR="00166611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 xml:space="preserve"> по  осуществлению контроля за питанием, медицинским обслуживанием, безопасностью </w:t>
            </w:r>
            <w:proofErr w:type="gramStart"/>
            <w:r w:rsidR="00166611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обучающихся</w:t>
            </w:r>
            <w:proofErr w:type="gramEnd"/>
            <w:r w:rsidR="00166611" w:rsidRPr="003E3F2E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ar-SA"/>
              </w:rPr>
              <w:t>, культурно-массовой деятельностью.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66611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Планирование работы родительского комитета </w:t>
            </w: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 на 2021-2022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год.</w:t>
            </w:r>
          </w:p>
          <w:p w:rsidR="00166611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66611"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Мониторинг «Уровень удовлетворённости родителей работой школы».</w:t>
            </w:r>
          </w:p>
        </w:tc>
        <w:tc>
          <w:tcPr>
            <w:tcW w:w="1950" w:type="dxa"/>
          </w:tcPr>
          <w:p w:rsidR="003E3F2E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ВР Стрелкова Т.А.</w:t>
            </w:r>
          </w:p>
          <w:p w:rsidR="00166611" w:rsidRPr="003E3F2E" w:rsidRDefault="003E3F2E" w:rsidP="003E3F2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3F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Родительский комитет</w:t>
            </w:r>
            <w:r w:rsidRPr="003E3F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430D14" w:rsidRDefault="00430D14" w:rsidP="00077AA0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AA0" w:rsidRDefault="00077AA0" w:rsidP="00077AA0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AA0" w:rsidRDefault="00077AA0" w:rsidP="00077AA0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AA0" w:rsidRDefault="00077AA0" w:rsidP="00077AA0">
      <w:pPr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AA0" w:rsidRPr="00C84A12" w:rsidRDefault="00077AA0" w:rsidP="00077AA0">
      <w:pPr>
        <w:spacing w:before="48" w:after="48" w:line="288" w:lineRule="atLeast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</w:p>
    <w:p w:rsidR="00B0090A" w:rsidRPr="00B0090A" w:rsidRDefault="00B0090A" w:rsidP="00B009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</w:pPr>
      <w:r w:rsidRPr="00B0090A"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  <w:t> </w:t>
      </w:r>
    </w:p>
    <w:p w:rsidR="00B0090A" w:rsidRPr="00B0090A" w:rsidRDefault="00D80197" w:rsidP="00B0090A">
      <w:pPr>
        <w:spacing w:after="105" w:line="240" w:lineRule="auto"/>
        <w:jc w:val="center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 w:rsidRPr="00D80197"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 w:rsidRPr="00D80197"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97" o:spid="_x0000_s1027" alt="Описание: sm_full.jpg" href="http://lel-gimnazia.ihb.by/vosprab/2016-03-09-10-21-55.html" target="&quot;_self&quot;" style="width:112.2pt;height:73.8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B0090A" w:rsidP="00E43477">
      <w:pPr>
        <w:spacing w:after="105" w:line="240" w:lineRule="auto"/>
        <w:jc w:val="center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</w:p>
    <w:p w:rsidR="00B0090A" w:rsidRPr="00B0090A" w:rsidRDefault="00D80197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 w:rsidRPr="00D80197"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 w:rsidRPr="00D80197"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4" o:spid="_x0000_s1026" alt="Описание: Баннер" href="http://lel-gimnazia.ihb.by/component/banners/click/6.html" target="&quot;_blank&quot;" style="width:24.3pt;height:24.3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F70A0" w:rsidRDefault="00BF70A0"/>
    <w:sectPr w:rsidR="00BF70A0" w:rsidSect="000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2A6"/>
    <w:multiLevelType w:val="hybridMultilevel"/>
    <w:tmpl w:val="F1CA7EE2"/>
    <w:lvl w:ilvl="0" w:tplc="343090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320"/>
    <w:multiLevelType w:val="hybridMultilevel"/>
    <w:tmpl w:val="6D2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3BC"/>
    <w:multiLevelType w:val="hybridMultilevel"/>
    <w:tmpl w:val="2FECE74C"/>
    <w:lvl w:ilvl="0" w:tplc="566E2F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C32"/>
    <w:multiLevelType w:val="multilevel"/>
    <w:tmpl w:val="B47E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5CB"/>
    <w:multiLevelType w:val="hybridMultilevel"/>
    <w:tmpl w:val="6D2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35FB"/>
    <w:multiLevelType w:val="multilevel"/>
    <w:tmpl w:val="D1E0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62EFD"/>
    <w:multiLevelType w:val="multilevel"/>
    <w:tmpl w:val="CB6C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23FDC"/>
    <w:multiLevelType w:val="hybridMultilevel"/>
    <w:tmpl w:val="153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F3DCB"/>
    <w:multiLevelType w:val="multilevel"/>
    <w:tmpl w:val="898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43"/>
    <w:rsid w:val="00077AA0"/>
    <w:rsid w:val="00152563"/>
    <w:rsid w:val="00166611"/>
    <w:rsid w:val="001942A9"/>
    <w:rsid w:val="001F315D"/>
    <w:rsid w:val="00222249"/>
    <w:rsid w:val="003E3F2E"/>
    <w:rsid w:val="00430D14"/>
    <w:rsid w:val="00453887"/>
    <w:rsid w:val="00531319"/>
    <w:rsid w:val="005347C8"/>
    <w:rsid w:val="00593E61"/>
    <w:rsid w:val="005B14E9"/>
    <w:rsid w:val="005E3F43"/>
    <w:rsid w:val="00615530"/>
    <w:rsid w:val="00700240"/>
    <w:rsid w:val="00707F00"/>
    <w:rsid w:val="00742B05"/>
    <w:rsid w:val="0081570B"/>
    <w:rsid w:val="0094777C"/>
    <w:rsid w:val="009E3664"/>
    <w:rsid w:val="00AF3217"/>
    <w:rsid w:val="00B0090A"/>
    <w:rsid w:val="00BF70A0"/>
    <w:rsid w:val="00C838CB"/>
    <w:rsid w:val="00C84A12"/>
    <w:rsid w:val="00D80197"/>
    <w:rsid w:val="00E108D8"/>
    <w:rsid w:val="00E43477"/>
    <w:rsid w:val="00F87DED"/>
    <w:rsid w:val="00FD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00"/>
    <w:pPr>
      <w:ind w:left="720"/>
      <w:contextualSpacing/>
    </w:pPr>
  </w:style>
  <w:style w:type="table" w:styleId="a4">
    <w:name w:val="Table Grid"/>
    <w:basedOn w:val="a1"/>
    <w:uiPriority w:val="59"/>
    <w:rsid w:val="0007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0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30D1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0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11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92265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2403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7447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2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34268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720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92152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72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3364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42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4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19147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19192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1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3330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90561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3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17126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425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77100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8616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64160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4663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32398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4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59752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29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19000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3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4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03517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502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76892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69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5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2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8584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5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42176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018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3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92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0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4466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45815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373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32971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34888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7318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08151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90692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59509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5992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8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8234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8864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16804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0537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752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89057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8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3299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7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6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762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00929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4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287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07675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5422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8349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6282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953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64808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75228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3176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0686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A840-CB64-47F7-8FEF-03EC11B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180694</cp:lastModifiedBy>
  <cp:revision>19</cp:revision>
  <cp:lastPrinted>2020-10-27T12:19:00Z</cp:lastPrinted>
  <dcterms:created xsi:type="dcterms:W3CDTF">2016-09-10T03:12:00Z</dcterms:created>
  <dcterms:modified xsi:type="dcterms:W3CDTF">2020-10-29T16:11:00Z</dcterms:modified>
</cp:coreProperties>
</file>