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E9" w:rsidRDefault="000F0308" w:rsidP="00D23FE9">
      <w:pPr>
        <w:spacing w:after="100" w:afterAutospacing="1" w:line="240" w:lineRule="auto"/>
        <w:rPr>
          <w:rFonts w:ascii="inherit" w:eastAsia="Times New Roman" w:hAnsi="inherit" w:cs="Times New Roman"/>
          <w:color w:val="2B4E84"/>
          <w:sz w:val="49"/>
          <w:szCs w:val="49"/>
          <w:lang w:eastAsia="ru-RU"/>
        </w:rPr>
      </w:pPr>
      <w:bookmarkStart w:id="0" w:name="maincontent"/>
      <w:bookmarkEnd w:id="0"/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0515" cy="9166371"/>
            <wp:effectExtent l="0" t="0" r="6985" b="0"/>
            <wp:docPr id="2" name="Рисунок 2" descr="C:\Users\FFF868765403\Desktop\Новая папка\программа по профори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868765403\Desktop\Новая папка\программа по профориен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08" w:rsidRDefault="000F0308" w:rsidP="0017727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08" w:rsidRDefault="000F0308" w:rsidP="0017727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E9" w:rsidRPr="00D23FE9" w:rsidRDefault="00D23FE9" w:rsidP="0017727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условиях современного общества растет процентный показатель детских и подростковых самоубийств, что порождает необходимость детального изучения причин, мотивов, ситуаций проявления суицидальных попыток и способов их профилактики. Педагогу-психологу приходится сталкиваться с суицидальными мыслями и желаниями детей разного возраста. Это подводит к осознанию важности анализа отношения ребенка к жизни и смерти, его желания покончить с собой в контексте профилактической и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 детьми.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 главных целей образования — создание и поддержание психологических условий, обеспечивающих полноценное психическое и личностное развитие каждого ребенка. В рамках ее реализации разработана программа профилактики суицидального поведения для обучающихся 5–11-х классов.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профилактика суицидального поведения детей и подростков.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обучающихся, входящих в суицидальную группу риска — с суицидальным поведением, суицидальными мыслями, имеющими попытки самоубийства;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профилактическую, консультационную и коррекционную помощь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 к суицидальному поведению;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соответствующую просветительскую работу среди учителей, обучающихся и их родителей.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четыре этапа: просветительский, психодиагностический, коррекционно-развивающий и этап психологического сопровождения. Рассмотрим их подробнее.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беседы, лекции с учащимися, семинары для учителей, родительские собрания, проводимые педагогом-психологом с целью предоставления участникам мероприятия наиболее значимой информации по проблеме детского суицида.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работа на данном этапе начинается с выступления педагога-психолога на классных часах и проведения беседы с учащимися по теме «Предотвращение самоубийства детей. Как помочь другу?» (приложение). Сразу отметим, что данную беседу следует проводить не во всех классах подряд, а только там, где она действительно необходима.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ряда бесед педагог-психолог самостоятельно или совместно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информационный стенд «Если друг попал в беду» с указанием адресов и телефонов соответствующих служб в том городе, где находится ребенок (подросток), попавший в затруднительную ситуацию.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провести семинарское занятие с учителями «Предупреждение суицида среди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признаки суицидального поведения». В процессе данного семинара учителя знакомятся с типами суицидального поведения, мотивами попыток самоубийства, узнают, кто из детей входит в группу риска по проблеме суицида (наиболее склонен к его совершению), каковы типичные поступки, жалобы и проявления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педагог-психолог посещает родительские собрания для беседы на тему: «Предупреждение суицида среди детей. Помощь родителей в преодолении трудностей ребенка». Родителям важно знать признаки (словесные, поведенческие, ситуационные), мотивы и факторы суицидального поведения, наиболее распространенные причины суицида среди детей и подростков.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Психодиагностический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выявление обучающихся, входящих в группу суицидального риска (с суицидальным поведением, суицидальными мыслями и попытками самоубийства).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proofErr w:type="gramStart"/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групповые и индивидуальные коррекционно-развивающие занятия с обучающимися с целью развития личности, укрепления и совершенствования психологического здоровья, нормализации межличностных отношений, развития чувства собственного достоинства, преодоления неуверенности в себе.</w:t>
      </w:r>
      <w:proofErr w:type="gramEnd"/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психологического сопровождения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сопровождение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суицидальным поведением или суицидальными попытками до момента окончания ими школы.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 программе проводится в соответствии с циклограммой.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деятельности педагога-психолога в рамках программы профилактики суицидального поведения подростков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  <w:gridCol w:w="1757"/>
      </w:tblGrid>
      <w:tr w:rsidR="00D23FE9" w:rsidRPr="00D23FE9" w:rsidTr="00D23FE9">
        <w:trPr>
          <w:tblHeader/>
        </w:trPr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 классными руководителями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классов с детьми, входящими в группу риска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 </w:t>
            </w:r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тему: «Предотвращение самоубийства. Как помочь другу?» (приложение)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на тему: «Предупреждение суицида среди учащихся. Основные признаки суицидального поведения»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 тему: «Предупреждение суицида среди детей. Помощь родителей по преодолению трудностей ребенка»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</w:t>
            </w:r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скрининг-диагностики</w:t>
            </w:r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руководителями выбранных классов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 классными руководителями результатов </w:t>
            </w:r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скрининг-диагностики</w:t>
            </w:r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ребенка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детей, входящих в группу суицидального риска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учащихся, входящих в группу суицидального риска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 родителей согласия на проведение психологической работы с учащимся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обучающихся, входящих в группу суицидального риска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 углубленной диагностики детей, входящих в группу суицидального риска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детей, входящих в группу суицидального риска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 интерпретация результатов исследования каждого ребенка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 обучающимися, входящими в группу суицидального риска, по результатам диагностики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 родителями по результатам диагностики детей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проведению групповых практических занятий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практические занятия для детей с суицидальным поведением на тему: «Мы выбираем жизнь!»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(по необходимости)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 обучающихся, входящих в группу суицидального риска, для определения результатов коррекционной работы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</w:t>
            </w:r>
          </w:p>
        </w:tc>
      </w:tr>
    </w:tbl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реализации одной из главных целей общего образования, а именно — создания и поддержания психологических условий, обеспечивающих полноценное психическое и личностное 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каждого ребенка, программа профилактики суицидального поведения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также включает: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скрининг-диагностики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руководителями.</w:t>
      </w:r>
    </w:p>
    <w:p w:rsid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Обсуждение с классными руководителями (а также социальным педагогом) результатов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скрининг-диагностики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ребенка. Формирование списка детей, входящих в группу суицидального риска. 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Индивидуальное консультирование родителей (законных представителей) учащихся, входящих в группу суицидального риска. Получение от родителей согласия на проведение психологической работы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 рода работа проводится с детьми до 14 лет только с письменного разрешения родителей, с детьми 15 лет и старше — с их собственного согласия, поэтому одна из основных задач педагога-психолога на данном этапе — в доступной и понятной для ребенка и его родителей форме объяснить цель работы, для чего она проводится, какие методы будут применяться в работе с ребенком и т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Но главное — сделать акцент на том, что вся работа будет проводиться только на благо и в интересах ребенка с целью  оказания помощи в возникших трудностях и предупреждения появления новых возможных проблем.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Индивидуальные консультации для обучающихся, входящих в группу суицидального риска. На данном этапе педагог-психолог выясняет причины неблагополучного эмоционального состояния ребенка, наличие у него проблем, а также нуждается ли он в помощи взрослых и конкретно в психологической помощи.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схем углубленной диагностики детей, входящих в группу суицидального риска.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Углубленная диагностика детей, входящих в группу суицидального риска. Обработка и интерпретация результатов исследования каждого ребенка. Разработка рекомендаций.</w:t>
      </w:r>
    </w:p>
    <w:p w:rsidR="00D23FE9" w:rsidRPr="000C29B1" w:rsidRDefault="00D23FE9" w:rsidP="000C29B1">
      <w:pPr>
        <w:spacing w:after="100" w:afterAutospacing="1" w:line="240" w:lineRule="auto"/>
        <w:jc w:val="both"/>
        <w:outlineLvl w:val="4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 w:rsidRPr="000C29B1">
        <w:rPr>
          <w:rFonts w:ascii="inherit" w:eastAsia="Times New Roman" w:hAnsi="inherit" w:cs="Times New Roman"/>
          <w:b/>
          <w:sz w:val="24"/>
          <w:szCs w:val="24"/>
          <w:lang w:eastAsia="ru-RU"/>
        </w:rPr>
        <w:t>Психолого-педагогическая профилактика суицидального поведения в начальной школе.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детского суицида актуальна для современной школы, а значит, взрослые должны знать не только особенности и причины суицидального поведения детей, но и обладать достаточным уровнем профессиональной компетентности в вопросах педагогической профилактики детских суицидов. Особенно это актуально в начальной школе, где проблемы только зарождаются, достигая своего апогея в подростковом и юношеском возрасте.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поведение помимо суицида включает в себя: суицидальные покушения, попытки и проявления. К покушениям относят все суицидальные акты, не завершившиеся летально по причине, не зависящей от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(обрыв веревки, своевременно проведенные реанимационные мероприятия и т. д.). Суицидальными попытками считают демонстративно-установочные действия, при которых человек чаще всего знает о безопасности совершаемого им акта. К суицидальным проявлениям относят мысли, высказывания, намеки, не сопровождающиеся, однако, какими-либо действиями, направленными на лишение себя жизни.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смысл самоубийства может быть разным, поэтому ученые выделяют несколько видов суицидов: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Протест или месть. Человек считает, что его никто не любит, никто не понимает. Агрессию обидчиков он переносит на себя.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Призыв. Человек считает, что он никому не нужен, и своим поступком он как бы выражает призыв к окружающим о помощи. Цель суицида — изменить ситуацию с помощью других людей.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Избегание. Человек испытывает страдание и считает, что дальше ему будет еще хуже, и он не в силах этого вынести. Смерть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избежать страданий.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Самонаказание. Человек совершил поступок, который он не может себе простить. Происходит как бы раздвоение личности на «судью и подсудимого». Наказывая себя, он искупает свою вину.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Отказ. Человек отказывается от жизни, если он потерял что-то важное для себя и никогда не вернет того, что было.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«СУИЦИДАЛЬНЫЕ ПОСТУПКИ ДО 10 ЛЕТ СОВЕРШАЮТСЯ НЕЧАСТО. </w:t>
      </w:r>
      <w:r w:rsidR="000C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 МЕНЬШЕ ВОЗРАСТ РЕБЕНКА, ТЕМ БОЛЕЕ ТРАВМАТИЧНЫМИ БЫВАЮТ ПОПЫТКИ».</w:t>
      </w:r>
      <w:r w:rsidR="000C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Е.М. ВРОНО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представлений о смерти у детей такова, что у них нет понимания о том, что смерть необратима. Ребенок считает, что какое-то время его не будет, а потом он опять вернется.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формирующихся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 — это всегда результат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направление агрессии на себя, саморазрушение. Тенденции к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в детском возрасте, поэтому педагогам начальных классов необходимо знать способы раннего выявления формирующихся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своей работе «Раннее выявление тенденций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диагностика суицидальной опасности» А.А.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Биркин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эти способы. Негативную роль в появлении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играют перенесенные заболевания (инфекционные, поражающие центральную нервную систему, неврологические, а также черепно-мозговые травмы).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этих случаях необходимо проконсультироваться у врачей, у которых наблюдается ребенок, может ли то или иное его заболевание повлиять на формирование суицидального поведения. Следует проанализировать реакции ребенка на конфликты, споры и ссоры, возникающие в семье, школе.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звучат ли при этом у него высказывания следующего содержания: «мне все надоело», «мне надоело жить в таких условиях», «лучше не жить, чем жить с вами» (эта фраза — особенно острый сигнал и повод для немедленного обращения к психологу, психотерапевту или психиатру).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 — также предмет внимательного наблюдения взрослого. А именно: как ребенок реализует свои желания, и в частности те, которые осуществляются с трудом. Если он пытается при этом нанести себе вред (падает на пол, бьется головой,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раздирает кожу на теле и т. п.), то это значит, что в стереотипе поведения преобладают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аутоагрессивные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тенденции. Такой способ реагирования может привести к демонстративно-шантажному виду поведения.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особенности речи ребенка, следует замечать, насколько он склонен к самообвинению, как часто называет себя «идиотом», «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«уродом» и т. п. — все это признаки сформированной заниженной самооценки, которая является первой ступенью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 детской игрой, следует учитывать, на что направлена активность: на созидание или разрушение. Если в игре ребенок чаще ведет себя деструктивно (энергия направлена на разрушение) — ломает игрушки (даже самые любимые), сюжет игры связан с катастрофами, уничтожением, то высока вероятность, что при возникновении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им субъективно воспринимаемых как непреодолимые, ребенок направит имеющуюся энергию разрушения на себя. Необходимо знать, что смотрит по телевизору и что читает ребенок, какие у него есть любимые герои, какую музыку он слушает.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наблюдение за младшими школьниками дает взрослым представление о степени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 При этом любое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аутоагрессивное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ребенка следует рассматривать как опасное для его жизни и здоровья.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 формировании суицидального поведения ребенка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Определяющую роль в формировании суицидального поведения играют взаимоотношения внутри семьи младшего школьника.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факторы риска суицидального поведения детей: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 родителей;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близкого человека;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 родителями;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завышенные ожидания родителей от ребенка;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внимания и заботы со стороны родителей;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 ребенком в семье;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отчужденность в детско-родительских отношениях.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Корень нарушений отношений в семье — неразвитость отношений привязанности между матерью и ребенком: «Неразвитость или незрелость эмоциональных отношений с ближайшим семейным окружением является одним из механизмов развития личностных аномалий. Неразвитость отношений привязанности между матерью и ребенком в дальнейшем преобразуется в стабильное отвержение ребенком собственного “Я”».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младше ребенок, тем больше он зависит от семейного психологического климата. Проблема жестокого отношения играет немаловажную роль в принятии решения уйти из жизни. Психологическая сущность жестокости — «насилие над потребностями, намерениями, чувствами, установками… ребенка, унижение его или принуждение к действиям, противоречащим его устремлениям».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младшем школьном возрасте ребенок в силу возрастных особенностей не может оказать сопротивление, защититься от психологического и физического насилия со стороны родителей.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Отчужденность в детско-родительских отношениях проявляется в следующем: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семье нет совместных занятий с ребенком, отсутствуют совместные формы проведения досуга;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не привлекают к обсуждению семейных проблем;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ребенка не учитывается при решении вопросов, связанных с его воспитанием;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проявляется интереса к досугу ребенка;</w:t>
      </w:r>
    </w:p>
    <w:p w:rsidR="00D23FE9" w:rsidRPr="00D23FE9" w:rsidRDefault="00D23FE9" w:rsidP="000C29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доверительный диалог;</w:t>
      </w:r>
    </w:p>
    <w:p w:rsidR="00D23FE9" w:rsidRPr="00D23FE9" w:rsidRDefault="00D23FE9" w:rsidP="000C29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характеризуются конфликтностью.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семейные факторы риска суицидального поведения детей могут развивать депрессию, которая является причиной большинства суицидов в детском и подростковом возрасте.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 детей существует особая, «маскированная» депрессия, которая проявляется в прямо противоположном поведении, а именно: прежде спокойный ребенок стал суетливым, взвинченным, развивает бурную, неустанную деятельность; проявляет грубость, агрессию, не уделяет время домашним занятиям, может прогуливать школу, уходить из дома и т. д. Таким образом, нарочито демонстрируемая агрессия — типичная «маска» депрессии у детей и подростков.</w:t>
      </w:r>
      <w:proofErr w:type="gramEnd"/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заметили признаки депрессии, необходимо: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ребенку щадящий режим дома и в школе;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педагогов временно снизить учебные требования к ребенку;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психолога;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окружить его дома вниманием и заботой, продемонстрировать свою любовь и поддержку;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побаловать ребенка его любимыми блюдами;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стараться, чтобы он как можно чаще испытывал чувство удовольствия и радости.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депрессии: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 (бессонница или повышенная сонливость);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нарушения (полная потеря аппетита, обжорство, избирательность в еде, к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 только один продукт или блюдо);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беспокойство, тревога;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неряшливый вид (при обычной аккуратности ребенка);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жалоб на плохое самочувствие;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смены настроения;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отдаление от семьи, друзей, замкнутость;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внимания, рассеянность, невозможность сосредоточиться;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 любимым занятиям;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вялость, хроническая усталость, замедленные движения и речь;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успеваемости по всем, даже любимым предметам;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исполнение своих обязанностей по дому;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неполноценности, бесполезности, потеря самоуважения;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высказывания типа: «У меня все равно не получится», «Я это не смогу»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 школы по профилактике суицидального поведения детей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суицидальном поведении детей, помимо нарушений детско-родительских отношений, играют роль школьные трудности, связанные с отношениями с учителями и одноклассниками.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факторы риска суицидального поведения детей: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отношения с учителями;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признания сверстниками;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со стороны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(к которой ребенок чувствует свою принадлежность) сверстников;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учебного заведения (как следствие — потеря друзей, одноклассников, разрыв связи с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группой).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школьных и семейных факторов риска суицидального поведения учеников младших классов должно стать тревожным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сигналом для педагогов, тем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этом ребенок демонстрирует такие поведенческие отклонения, как резкое снижение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успеваемости; отсутствие интереса к окружающей жизни; изменение поведения в классе (агрессия, депрессия, избегание общения); пропуски школьных занятий без уважительных причин; противоправные действия; принятие роли потенциальной жертвы; употребление алкоголя, наркотических веществ. Неграмотные действия со стороны педагогов в этой ситуации могут стать для ребенка дополнительным толчком к осуществлению суицидального намерения.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определила направления работы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риска суицидального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поведения: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педагогов с детьми. Позитивные межличностные отношения с воспитанниками, безопасный диалог с ними позволяют оперативно выявлять острую потребность ребенка в помощи и моральной поддержке.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формирование у школьников позитивной самооценки, позволяющей адекватно реагировать на стрессы и преодолевать трудности.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школьникам информации о возможной помощи в ситуации возникших жизненных трудностей. На стенде в школе должны быть номера телефонов консультационных центров для детей, центров экстренной психологической помощи, телефона доверия. Важно, чтобы этой информацией владели и родители, а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знали, что обращение может быть анонимным.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в вопросах детского развития, возрастной специфики и необходимости создания в семье обстановки психологического комфорта.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 предотвращение случаев издевательства и насилия в среде школьников. Дети, подвергающиеся агрессии со стороны сверстников, терпят постоянное психологическое давление и унижение.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выявления и коррекции таких отношений заключается в неявном, скрытом характере подобных хулиганских действий отдельных школьников. Тем не менее, умение педагога работать с классом как с социально-психологической группой (изучение особенностей развития детского коллектива, детской субкультуры, целенаправленное формирование позитивных межличностных отношений, диалогическое взаимодействие) позволит выявить характер неформального общения в классе и вовремя осуществить педагогическую коррекцию негативных тенденций.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Профилактическое занятие «Жизнь»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изучения жизненных стратегий, выявления факторов эмоционального неблагополучия, профилактики суицидального поведения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педгогу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-психологу (можно совместно с классным руководителем) целесообразно провести с детьми занятие на тему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«Жизнь».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заранее не сообщается. Можно сказать следующее: «Ребята, сегодня мы проводим занятие, но тему я вам пока не объявлю.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мне потом скажете ее название. Я предлагаю вам заполнить анкету (показать ее всему классу)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которой нужно продолжить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и заполнить небольшую таблицу. Если у вас появятся вопросы, поднимите, пожалуйста, руку, я подойду, и мы шепотом поговорим: шепотом зададите вопрос, а я шепотом на него отвечу». Данная инструкция необходима, чтобы снять установку ребенка на то, чтобы давать ожидаемый окружающими ответ, а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вопросы и ответы окружающих не мешали ему выражать собственные мысли, эмоции, переживания и т. д.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ребята заполнят анкету и определят тему, проводится беседа с целью создания позитивного группового настроя. Вопросы для беседы: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жизнь?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дается жизнь?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хорошего в твоей жизни?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самое дорогое в твоей жизни?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 любишь свою жизнь?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 отрицательных моментах, которые ребята описывали, продолжая фразы «Не очень хорошее в моей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жизни…», «Плохое в моей жизни…», нецелесообразно.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содержание необходимо проанализировать, а затем определить характер дальнейшей педагогической работы (групповая или индивидуальная), в ходе которой дать ребенку выразить через рассказ, рисунок и т. п. свои проблемы, чтобы оказать ему индивидуальную психолого-педагогическую помощь.</w:t>
      </w:r>
      <w:proofErr w:type="gramEnd"/>
    </w:p>
    <w:p w:rsidR="00D23FE9" w:rsidRPr="00177278" w:rsidRDefault="00D23FE9" w:rsidP="001772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77278">
        <w:rPr>
          <w:rFonts w:ascii="Times New Roman" w:hAnsi="Times New Roman" w:cs="Times New Roman"/>
          <w:sz w:val="24"/>
          <w:szCs w:val="24"/>
          <w:lang w:eastAsia="ru-RU"/>
        </w:rPr>
        <w:t>Негативная информация может также стать поводом для проведения групповой беседы, например на темы: «Наш класс», «Я и</w:t>
      </w:r>
      <w:r w:rsidRPr="00177278">
        <w:rPr>
          <w:rFonts w:ascii="Times New Roman" w:hAnsi="Times New Roman" w:cs="Times New Roman"/>
          <w:sz w:val="24"/>
          <w:szCs w:val="24"/>
          <w:lang w:eastAsia="ru-RU"/>
        </w:rPr>
        <w:br/>
        <w:t>мои друзья», «Что такое дружба?» и т. д. А на родительских собраниях можно предложить такие темы, как: «Семья глазами ребенка», «Как помочь ребенку преодолевать учебные трудности?», «Причины суицидального поведения детей» и т. д.</w:t>
      </w:r>
    </w:p>
    <w:p w:rsidR="00D23FE9" w:rsidRPr="00177278" w:rsidRDefault="00D23FE9" w:rsidP="0017727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77278">
        <w:rPr>
          <w:rFonts w:ascii="Times New Roman" w:hAnsi="Times New Roman" w:cs="Times New Roman"/>
          <w:sz w:val="24"/>
          <w:szCs w:val="24"/>
          <w:lang w:eastAsia="ru-RU"/>
        </w:rPr>
        <w:t>Необходимо помнить, что, работая с анкетами детей, недопустимо оглашение каких-либо сведений о конкретном ребенке. Озвучивается информация лишь в целом по классу.</w:t>
      </w:r>
    </w:p>
    <w:p w:rsidR="00F94F0E" w:rsidRPr="00F75F09" w:rsidRDefault="00177278" w:rsidP="00177278">
      <w:pPr>
        <w:pStyle w:val="a9"/>
        <w:rPr>
          <w:lang w:eastAsia="ru-RU"/>
        </w:rPr>
      </w:pPr>
      <w:r w:rsidRPr="0017727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E3CA8A" id="AutoShap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Zdrw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1LhZd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D23FE9" w:rsidRPr="00177278">
        <w:rPr>
          <w:sz w:val="24"/>
          <w:szCs w:val="24"/>
          <w:lang w:eastAsia="ru-RU"/>
        </w:rPr>
        <w:br/>
      </w:r>
    </w:p>
    <w:sectPr w:rsidR="00F94F0E" w:rsidRPr="00F75F09" w:rsidSect="0017727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91F"/>
    <w:multiLevelType w:val="multilevel"/>
    <w:tmpl w:val="C0E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2693"/>
    <w:multiLevelType w:val="multilevel"/>
    <w:tmpl w:val="25E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50526"/>
    <w:multiLevelType w:val="multilevel"/>
    <w:tmpl w:val="604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C2D21"/>
    <w:multiLevelType w:val="multilevel"/>
    <w:tmpl w:val="20D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03F40"/>
    <w:multiLevelType w:val="multilevel"/>
    <w:tmpl w:val="782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177B6"/>
    <w:multiLevelType w:val="multilevel"/>
    <w:tmpl w:val="9558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5341D"/>
    <w:multiLevelType w:val="multilevel"/>
    <w:tmpl w:val="FB54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35030"/>
    <w:multiLevelType w:val="multilevel"/>
    <w:tmpl w:val="202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E9"/>
    <w:rsid w:val="000C29B1"/>
    <w:rsid w:val="000F0308"/>
    <w:rsid w:val="00177278"/>
    <w:rsid w:val="00510BBB"/>
    <w:rsid w:val="009B7284"/>
    <w:rsid w:val="00D23FE9"/>
    <w:rsid w:val="00E90DB2"/>
    <w:rsid w:val="00F75F09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E"/>
  </w:style>
  <w:style w:type="paragraph" w:styleId="2">
    <w:name w:val="heading 2"/>
    <w:basedOn w:val="a"/>
    <w:link w:val="20"/>
    <w:uiPriority w:val="9"/>
    <w:qFormat/>
    <w:rsid w:val="00D23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23F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F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2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3F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3F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23FE9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D23FE9"/>
    <w:rPr>
      <w:rFonts w:ascii="Calibri" w:hAnsi="Calibri" w:cs="Calibri"/>
      <w:lang w:eastAsia="ar-SA"/>
    </w:rPr>
  </w:style>
  <w:style w:type="paragraph" w:styleId="a6">
    <w:name w:val="Body Text"/>
    <w:basedOn w:val="a"/>
    <w:link w:val="a5"/>
    <w:rsid w:val="00D23FE9"/>
    <w:pPr>
      <w:suppressAutoHyphens/>
      <w:spacing w:after="120"/>
    </w:pPr>
    <w:rPr>
      <w:rFonts w:ascii="Calibri" w:hAnsi="Calibri" w:cs="Calibri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23FE9"/>
  </w:style>
  <w:style w:type="paragraph" w:styleId="a7">
    <w:name w:val="Balloon Text"/>
    <w:basedOn w:val="a"/>
    <w:link w:val="a8"/>
    <w:uiPriority w:val="99"/>
    <w:semiHidden/>
    <w:unhideWhenUsed/>
    <w:rsid w:val="00F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0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77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E"/>
  </w:style>
  <w:style w:type="paragraph" w:styleId="2">
    <w:name w:val="heading 2"/>
    <w:basedOn w:val="a"/>
    <w:link w:val="20"/>
    <w:uiPriority w:val="9"/>
    <w:qFormat/>
    <w:rsid w:val="00D23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23F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F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2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3F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3F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23FE9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D23FE9"/>
    <w:rPr>
      <w:rFonts w:ascii="Calibri" w:hAnsi="Calibri" w:cs="Calibri"/>
      <w:lang w:eastAsia="ar-SA"/>
    </w:rPr>
  </w:style>
  <w:style w:type="paragraph" w:styleId="a6">
    <w:name w:val="Body Text"/>
    <w:basedOn w:val="a"/>
    <w:link w:val="a5"/>
    <w:rsid w:val="00D23FE9"/>
    <w:pPr>
      <w:suppressAutoHyphens/>
      <w:spacing w:after="120"/>
    </w:pPr>
    <w:rPr>
      <w:rFonts w:ascii="Calibri" w:hAnsi="Calibri" w:cs="Calibri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23FE9"/>
  </w:style>
  <w:style w:type="paragraph" w:styleId="a7">
    <w:name w:val="Balloon Text"/>
    <w:basedOn w:val="a"/>
    <w:link w:val="a8"/>
    <w:uiPriority w:val="99"/>
    <w:semiHidden/>
    <w:unhideWhenUsed/>
    <w:rsid w:val="00F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0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77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4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35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FFF868765403</cp:lastModifiedBy>
  <cp:revision>4</cp:revision>
  <cp:lastPrinted>2024-12-16T09:24:00Z</cp:lastPrinted>
  <dcterms:created xsi:type="dcterms:W3CDTF">2024-12-15T20:53:00Z</dcterms:created>
  <dcterms:modified xsi:type="dcterms:W3CDTF">2024-12-18T08:28:00Z</dcterms:modified>
</cp:coreProperties>
</file>