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3D" w:rsidRPr="00A05738" w:rsidRDefault="00535C3D" w:rsidP="00535C3D">
      <w:pPr>
        <w:pStyle w:val="1"/>
        <w:spacing w:before="0" w:beforeAutospacing="0" w:after="0" w:afterAutospacing="0"/>
        <w:rPr>
          <w:rFonts w:ascii="Verdana" w:hAnsi="Verdana"/>
          <w:bCs w:val="0"/>
          <w:color w:val="12A4D8"/>
          <w:sz w:val="28"/>
          <w:szCs w:val="28"/>
        </w:rPr>
      </w:pPr>
      <w:r w:rsidRPr="00A05738">
        <w:rPr>
          <w:rFonts w:ascii="Verdana" w:hAnsi="Verdana"/>
          <w:bCs w:val="0"/>
          <w:color w:val="12A4D8"/>
          <w:sz w:val="28"/>
          <w:szCs w:val="28"/>
        </w:rPr>
        <w:t>Развиваем внимание</w:t>
      </w:r>
    </w:p>
    <w:p w:rsidR="00535C3D" w:rsidRDefault="00535C3D" w:rsidP="00535C3D">
      <w:pPr>
        <w:pStyle w:val="a3"/>
        <w:spacing w:before="0" w:beforeAutospacing="0" w:after="0" w:afterAutospacing="0"/>
        <w:jc w:val="center"/>
        <w:rPr>
          <w:rFonts w:ascii="Verdana" w:hAnsi="Verdana"/>
          <w:color w:val="000000"/>
          <w:sz w:val="16"/>
          <w:szCs w:val="16"/>
        </w:rPr>
      </w:pPr>
      <w:r>
        <w:rPr>
          <w:b/>
          <w:bCs/>
          <w:color w:val="0000FF"/>
          <w:sz w:val="33"/>
          <w:szCs w:val="33"/>
        </w:rPr>
        <w:t>Развиваем внимание.</w:t>
      </w:r>
    </w:p>
    <w:p w:rsidR="00535C3D" w:rsidRDefault="00535C3D" w:rsidP="00535C3D">
      <w:pPr>
        <w:pStyle w:val="a3"/>
        <w:spacing w:before="0" w:beforeAutospacing="0" w:after="0" w:afterAutospacing="0"/>
        <w:jc w:val="both"/>
        <w:rPr>
          <w:rFonts w:ascii="Verdana" w:hAnsi="Verdana"/>
          <w:color w:val="000000"/>
          <w:sz w:val="16"/>
          <w:szCs w:val="16"/>
        </w:rPr>
      </w:pPr>
      <w:r>
        <w:rPr>
          <w:b/>
          <w:bCs/>
          <w:color w:val="000000"/>
          <w:sz w:val="30"/>
          <w:szCs w:val="30"/>
        </w:rPr>
        <w:t>Внимание</w:t>
      </w:r>
      <w:r>
        <w:rPr>
          <w:rStyle w:val="apple-converted-space"/>
          <w:b/>
          <w:bCs/>
          <w:color w:val="000000"/>
          <w:sz w:val="30"/>
          <w:szCs w:val="30"/>
        </w:rPr>
        <w:t> </w:t>
      </w:r>
      <w:r>
        <w:rPr>
          <w:color w:val="000000"/>
          <w:sz w:val="30"/>
          <w:szCs w:val="30"/>
        </w:rPr>
        <w:t>тесно связано с интересом и поэтому подразделяется на</w:t>
      </w:r>
      <w:r>
        <w:rPr>
          <w:rStyle w:val="apple-converted-space"/>
          <w:color w:val="000000"/>
          <w:sz w:val="30"/>
          <w:szCs w:val="30"/>
        </w:rPr>
        <w:t> </w:t>
      </w:r>
      <w:r>
        <w:rPr>
          <w:i/>
          <w:iCs/>
          <w:color w:val="000000"/>
          <w:sz w:val="30"/>
          <w:szCs w:val="30"/>
        </w:rPr>
        <w:t>произвольное</w:t>
      </w:r>
      <w:r>
        <w:rPr>
          <w:rStyle w:val="apple-converted-space"/>
          <w:i/>
          <w:iCs/>
          <w:color w:val="000000"/>
          <w:sz w:val="30"/>
          <w:szCs w:val="30"/>
        </w:rPr>
        <w:t> </w:t>
      </w:r>
      <w:r>
        <w:rPr>
          <w:color w:val="000000"/>
          <w:sz w:val="30"/>
          <w:szCs w:val="30"/>
        </w:rPr>
        <w:t>и</w:t>
      </w:r>
      <w:r>
        <w:rPr>
          <w:rStyle w:val="apple-converted-space"/>
          <w:color w:val="000000"/>
          <w:sz w:val="30"/>
          <w:szCs w:val="30"/>
        </w:rPr>
        <w:t> </w:t>
      </w:r>
      <w:r>
        <w:rPr>
          <w:i/>
          <w:iCs/>
          <w:color w:val="000000"/>
          <w:sz w:val="30"/>
          <w:szCs w:val="30"/>
        </w:rPr>
        <w:t xml:space="preserve">непроизвольное. </w:t>
      </w:r>
      <w:r>
        <w:rPr>
          <w:color w:val="000000"/>
          <w:sz w:val="30"/>
          <w:szCs w:val="30"/>
        </w:rPr>
        <w:t>Произвольное внимание подчиняется сознательным целям. Подчиняя своё внимание вначале словесным указаниям учителя, ученик постепенно научается сам формулировать стоящие перед ним задачи и организует своё внимание. Произвольное внимание требует определённого опыта, умения организовать свою деятельность. Поэтому у детей раньше возникает непроизвольное внимание, и лишь позднее, в ходе их развития формируется произвольное, преднамеренное. Ещё одно свойство –</w:t>
      </w:r>
      <w:r>
        <w:rPr>
          <w:rStyle w:val="apple-converted-space"/>
          <w:color w:val="000000"/>
          <w:sz w:val="30"/>
          <w:szCs w:val="30"/>
        </w:rPr>
        <w:t> </w:t>
      </w:r>
      <w:r>
        <w:rPr>
          <w:i/>
          <w:iCs/>
          <w:color w:val="000000"/>
          <w:sz w:val="30"/>
          <w:szCs w:val="30"/>
        </w:rPr>
        <w:t>объём внимания</w:t>
      </w:r>
      <w:r>
        <w:rPr>
          <w:color w:val="000000"/>
          <w:sz w:val="30"/>
          <w:szCs w:val="30"/>
        </w:rPr>
        <w:t>. Это количество объектов, которые одновременно могут находиться в зоне внимания человека. У младших школьников объём внимания не превышает 3-4 объектов, а у некоторых детей и того меньше. Маленький объём внимания не даёт ребёнку возможности концентрироваться на нескольких предметах, удерживать их в уме.</w:t>
      </w:r>
      <w:r>
        <w:rPr>
          <w:rStyle w:val="apple-converted-space"/>
          <w:color w:val="000000"/>
          <w:sz w:val="30"/>
          <w:szCs w:val="30"/>
        </w:rPr>
        <w:t> </w:t>
      </w:r>
      <w:r>
        <w:rPr>
          <w:i/>
          <w:iCs/>
          <w:color w:val="000000"/>
          <w:sz w:val="30"/>
          <w:szCs w:val="30"/>
        </w:rPr>
        <w:t>Устойчивость внимания –</w:t>
      </w:r>
      <w:r>
        <w:rPr>
          <w:rStyle w:val="apple-converted-space"/>
          <w:color w:val="000000"/>
          <w:sz w:val="30"/>
          <w:szCs w:val="30"/>
        </w:rPr>
        <w:t> </w:t>
      </w:r>
      <w:r>
        <w:rPr>
          <w:color w:val="000000"/>
          <w:sz w:val="30"/>
          <w:szCs w:val="30"/>
        </w:rPr>
        <w:t>это способность сохранять концентрацию сознания на определённом объекте. У младших школьников устойчивость внимания активно возрастает к 9-10 годам. В начале учебного процесса она держится во временном диапазоне от 7 до 12 мин.</w:t>
      </w:r>
      <w:r>
        <w:rPr>
          <w:rStyle w:val="apple-converted-space"/>
          <w:color w:val="000000"/>
          <w:sz w:val="30"/>
          <w:szCs w:val="30"/>
        </w:rPr>
        <w:t> </w:t>
      </w:r>
      <w:r>
        <w:rPr>
          <w:i/>
          <w:iCs/>
          <w:color w:val="000000"/>
          <w:sz w:val="30"/>
          <w:szCs w:val="30"/>
        </w:rPr>
        <w:t>Распределяемость внимания</w:t>
      </w:r>
      <w:r>
        <w:rPr>
          <w:rStyle w:val="apple-converted-space"/>
          <w:color w:val="000000"/>
          <w:sz w:val="30"/>
          <w:szCs w:val="30"/>
        </w:rPr>
        <w:t> </w:t>
      </w:r>
      <w:r>
        <w:rPr>
          <w:color w:val="000000"/>
          <w:sz w:val="30"/>
          <w:szCs w:val="30"/>
        </w:rPr>
        <w:t xml:space="preserve">– это концентрация сознания на двух разных объектах в одно и то же время. Это свойство необходимо младшим школьникам, например, при выполнении комментированного письма (ребёнок должен одновременно говорить, что именно он записывает, и осуществлять процесс письма), при проверке собственных работ (нужно читать написанный текст и одновременно искать орфограммы, проверять их и сверять с написанным), при проведении математических диктантов. </w:t>
      </w:r>
      <w:r>
        <w:rPr>
          <w:i/>
          <w:iCs/>
          <w:color w:val="000000"/>
          <w:sz w:val="30"/>
          <w:szCs w:val="30"/>
        </w:rPr>
        <w:t>Концентрация внимания</w:t>
      </w:r>
      <w:r>
        <w:rPr>
          <w:rStyle w:val="apple-converted-space"/>
          <w:i/>
          <w:iCs/>
          <w:color w:val="000000"/>
          <w:sz w:val="30"/>
          <w:szCs w:val="30"/>
        </w:rPr>
        <w:t> </w:t>
      </w:r>
      <w:r>
        <w:rPr>
          <w:color w:val="000000"/>
          <w:sz w:val="30"/>
          <w:szCs w:val="30"/>
        </w:rPr>
        <w:t>– сосредоточенность на объекте внимания, процесс погружения.</w:t>
      </w:r>
      <w:r>
        <w:rPr>
          <w:rStyle w:val="apple-converted-space"/>
          <w:color w:val="000000"/>
          <w:sz w:val="30"/>
          <w:szCs w:val="30"/>
        </w:rPr>
        <w:t> </w:t>
      </w:r>
      <w:r>
        <w:rPr>
          <w:color w:val="000000"/>
          <w:sz w:val="30"/>
          <w:szCs w:val="30"/>
        </w:rPr>
        <w:t>Если же ученик не умеет сосредотачивать своё внимание, то его сознание как бы скользит по предметам, не задерживаясь подолгу на каком-либо из них. В результате впечатление от предмета остаётся расплывчатым, нечётким.</w:t>
      </w:r>
    </w:p>
    <w:p w:rsidR="00535C3D" w:rsidRDefault="00535C3D" w:rsidP="00535C3D">
      <w:pPr>
        <w:pStyle w:val="a3"/>
        <w:spacing w:before="0" w:beforeAutospacing="0" w:after="0" w:afterAutospacing="0"/>
        <w:jc w:val="center"/>
        <w:rPr>
          <w:rFonts w:ascii="Verdana" w:hAnsi="Verdana"/>
          <w:color w:val="000000"/>
          <w:sz w:val="16"/>
          <w:szCs w:val="16"/>
        </w:rPr>
      </w:pPr>
      <w:r>
        <w:rPr>
          <w:b/>
          <w:bCs/>
          <w:color w:val="0000FF"/>
          <w:sz w:val="33"/>
          <w:szCs w:val="33"/>
          <w:shd w:val="clear" w:color="auto" w:fill="FFFFFF"/>
        </w:rPr>
        <w:t>Особенности внимания младших школьников.</w:t>
      </w:r>
    </w:p>
    <w:p w:rsidR="00535C3D" w:rsidRDefault="00535C3D" w:rsidP="00535C3D">
      <w:pPr>
        <w:pStyle w:val="a3"/>
        <w:jc w:val="both"/>
        <w:rPr>
          <w:rFonts w:ascii="Verdana" w:hAnsi="Verdana"/>
          <w:color w:val="000000"/>
          <w:sz w:val="16"/>
          <w:szCs w:val="16"/>
        </w:rPr>
      </w:pPr>
      <w:r>
        <w:rPr>
          <w:color w:val="000000"/>
          <w:sz w:val="30"/>
          <w:szCs w:val="30"/>
          <w:shd w:val="clear" w:color="auto" w:fill="FFFFFF"/>
        </w:rPr>
        <w:t>На протяжении обучения ребёнка в начальном звене в развитии процесса внимания происходят существенные изменения, идёт интенсивное развитие всех его свойств : особенно резко (в 2 раза) увеличивается объём внимания, к 9- 10 годам дети способны достаточно долго сохранять и выполнять произвольно заданную программу действий. Исследования показывают, что различные свойства внимания имеют неодинаковый «вклад» в успешность обучения. Так, при овладении математикой ведущая роль принадлежит объёму внимания, а обучение чтению связано с устойчивостью внимания. Из этого можно сделать вывод : развивая различные свойства внимания, можно повысить успеваемость школьников по разным предметам. Существует множество упражнений на развитие внимания, одно из самых любимых детьми является упражнение «Найди отличия». Все ребята с удовольствием любят рассматривать картинки. Можно сочетать полезное с приятным.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ребёнок постарается обнаружить различия. Можно еще подобрать несколько картинок с нелепым содержанием и попросить ребенка найти несоответствия.</w:t>
      </w:r>
      <w:r>
        <w:rPr>
          <w:rStyle w:val="apple-converted-space"/>
          <w:color w:val="000000"/>
          <w:sz w:val="30"/>
          <w:szCs w:val="30"/>
          <w:shd w:val="clear" w:color="auto" w:fill="FFFFFF"/>
        </w:rPr>
        <w:t> </w:t>
      </w:r>
      <w:r>
        <w:rPr>
          <w:color w:val="000000"/>
          <w:sz w:val="30"/>
          <w:szCs w:val="30"/>
          <w:shd w:val="clear" w:color="auto" w:fill="FFFFFF"/>
        </w:rPr>
        <w:t>Вот несколько примеров таких заданий.</w:t>
      </w:r>
    </w:p>
    <w:p w:rsidR="00535C3D" w:rsidRPr="007042AB" w:rsidRDefault="00535C3D" w:rsidP="007042AB">
      <w:pPr>
        <w:pStyle w:val="a3"/>
        <w:spacing w:before="0" w:beforeAutospacing="0" w:after="0" w:afterAutospacing="0" w:line="276" w:lineRule="auto"/>
        <w:ind w:left="540"/>
        <w:rPr>
          <w:color w:val="000000"/>
          <w:sz w:val="32"/>
          <w:szCs w:val="32"/>
        </w:rPr>
      </w:pPr>
      <w:r>
        <w:rPr>
          <w:noProof/>
          <w:color w:val="000000"/>
          <w:sz w:val="32"/>
          <w:szCs w:val="32"/>
        </w:rPr>
        <w:lastRenderedPageBreak/>
        <w:drawing>
          <wp:anchor distT="0" distB="0" distL="114300" distR="114300" simplePos="0" relativeHeight="251658240" behindDoc="0" locked="0" layoutInCell="1" allowOverlap="1">
            <wp:simplePos x="0" y="0"/>
            <wp:positionH relativeFrom="column">
              <wp:posOffset>1405890</wp:posOffset>
            </wp:positionH>
            <wp:positionV relativeFrom="paragraph">
              <wp:posOffset>-51751</wp:posOffset>
            </wp:positionV>
            <wp:extent cx="4367213" cy="6156906"/>
            <wp:effectExtent l="19050" t="0" r="0" b="0"/>
            <wp:wrapNone/>
            <wp:docPr id="1" name="Рисунок 1" descr="C:\Documents and Settings\Новикова\Рабочий стол\8478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овикова\Рабочий стол\84780003.jpg"/>
                    <pic:cNvPicPr>
                      <a:picLocks noChangeAspect="1" noChangeArrowheads="1"/>
                    </pic:cNvPicPr>
                  </pic:nvPicPr>
                  <pic:blipFill>
                    <a:blip r:embed="rId7"/>
                    <a:srcRect/>
                    <a:stretch>
                      <a:fillRect/>
                    </a:stretch>
                  </pic:blipFill>
                  <pic:spPr bwMode="auto">
                    <a:xfrm>
                      <a:off x="0" y="0"/>
                      <a:ext cx="4371795" cy="6163366"/>
                    </a:xfrm>
                    <a:prstGeom prst="rect">
                      <a:avLst/>
                    </a:prstGeom>
                    <a:noFill/>
                    <a:ln w="9525">
                      <a:noFill/>
                      <a:miter lim="800000"/>
                      <a:headEnd/>
                      <a:tailEnd/>
                    </a:ln>
                  </pic:spPr>
                </pic:pic>
              </a:graphicData>
            </a:graphic>
          </wp:anchor>
        </w:drawing>
      </w:r>
    </w:p>
    <w:p w:rsidR="002C6766" w:rsidRPr="007042AB" w:rsidRDefault="002C6766" w:rsidP="007042AB">
      <w:pPr>
        <w:pStyle w:val="a3"/>
        <w:spacing w:before="0" w:beforeAutospacing="0" w:after="0" w:afterAutospacing="0" w:line="276" w:lineRule="auto"/>
        <w:ind w:left="540"/>
        <w:rPr>
          <w:color w:val="000000"/>
          <w:sz w:val="32"/>
          <w:szCs w:val="32"/>
        </w:rPr>
      </w:pPr>
    </w:p>
    <w:p w:rsidR="002C6766" w:rsidRPr="002C6766" w:rsidRDefault="002C6766" w:rsidP="007042AB">
      <w:pPr>
        <w:spacing w:before="0"/>
        <w:ind w:left="540"/>
        <w:rPr>
          <w:rFonts w:ascii="Times New Roman" w:eastAsia="Times New Roman" w:hAnsi="Times New Roman" w:cs="Times New Roman"/>
          <w:color w:val="000000"/>
          <w:sz w:val="32"/>
          <w:szCs w:val="32"/>
          <w:lang w:eastAsia="ru-RU"/>
        </w:rPr>
      </w:pPr>
    </w:p>
    <w:p w:rsidR="00535C3D" w:rsidRDefault="00535C3D" w:rsidP="007042AB">
      <w:pPr>
        <w:pStyle w:val="a3"/>
        <w:spacing w:before="0" w:beforeAutospacing="0" w:after="0" w:afterAutospacing="0"/>
        <w:rPr>
          <w:rFonts w:ascii="Verdana" w:hAnsi="Verdana"/>
          <w:color w:val="000000"/>
        </w:rPr>
      </w:pPr>
    </w:p>
    <w:p w:rsidR="00535C3D" w:rsidRPr="00535C3D" w:rsidRDefault="00535C3D" w:rsidP="00535C3D">
      <w:pPr>
        <w:rPr>
          <w:lang w:eastAsia="ru-RU"/>
        </w:rPr>
      </w:pPr>
    </w:p>
    <w:p w:rsidR="00535C3D" w:rsidRPr="00535C3D" w:rsidRDefault="00535C3D" w:rsidP="00535C3D">
      <w:pPr>
        <w:rPr>
          <w:lang w:eastAsia="ru-RU"/>
        </w:rPr>
      </w:pPr>
    </w:p>
    <w:p w:rsidR="00535C3D" w:rsidRPr="00535C3D" w:rsidRDefault="00535C3D" w:rsidP="00535C3D">
      <w:pPr>
        <w:rPr>
          <w:lang w:eastAsia="ru-RU"/>
        </w:rPr>
      </w:pPr>
    </w:p>
    <w:p w:rsidR="00535C3D" w:rsidRPr="00535C3D" w:rsidRDefault="00535C3D" w:rsidP="00535C3D">
      <w:pPr>
        <w:rPr>
          <w:lang w:eastAsia="ru-RU"/>
        </w:rPr>
      </w:pPr>
    </w:p>
    <w:p w:rsidR="00535C3D" w:rsidRPr="00535C3D" w:rsidRDefault="00535C3D" w:rsidP="00535C3D">
      <w:pPr>
        <w:rPr>
          <w:lang w:eastAsia="ru-RU"/>
        </w:rPr>
      </w:pPr>
    </w:p>
    <w:p w:rsidR="00535C3D" w:rsidRPr="00535C3D" w:rsidRDefault="00535C3D" w:rsidP="00535C3D">
      <w:pPr>
        <w:rPr>
          <w:lang w:eastAsia="ru-RU"/>
        </w:rPr>
      </w:pPr>
    </w:p>
    <w:p w:rsidR="00535C3D" w:rsidRDefault="00535C3D" w:rsidP="00535C3D">
      <w:pPr>
        <w:rPr>
          <w:lang w:eastAsia="ru-RU"/>
        </w:rPr>
      </w:pPr>
    </w:p>
    <w:p w:rsidR="00535C3D" w:rsidRDefault="00535C3D" w:rsidP="00535C3D">
      <w:pPr>
        <w:tabs>
          <w:tab w:val="left" w:pos="3630"/>
        </w:tabs>
        <w:rPr>
          <w:lang w:eastAsia="ru-RU"/>
        </w:rPr>
      </w:pPr>
      <w:r>
        <w:rPr>
          <w:lang w:eastAsia="ru-RU"/>
        </w:rPr>
        <w:tab/>
      </w:r>
    </w:p>
    <w:p w:rsidR="00535C3D" w:rsidRDefault="00535C3D" w:rsidP="00535C3D">
      <w:pPr>
        <w:tabs>
          <w:tab w:val="left" w:pos="3630"/>
        </w:tabs>
        <w:rPr>
          <w:lang w:eastAsia="ru-RU"/>
        </w:rPr>
      </w:pPr>
    </w:p>
    <w:p w:rsidR="00535C3D" w:rsidRDefault="00535C3D" w:rsidP="00535C3D">
      <w:pPr>
        <w:tabs>
          <w:tab w:val="left" w:pos="3630"/>
        </w:tabs>
        <w:rPr>
          <w:lang w:eastAsia="ru-RU"/>
        </w:rPr>
      </w:pPr>
    </w:p>
    <w:p w:rsidR="002C6766" w:rsidRDefault="00535C3D" w:rsidP="00535C3D">
      <w:pPr>
        <w:tabs>
          <w:tab w:val="left" w:pos="3630"/>
        </w:tabs>
        <w:rPr>
          <w:b/>
          <w:bCs/>
          <w:color w:val="006400"/>
          <w:sz w:val="33"/>
          <w:szCs w:val="33"/>
          <w:shd w:val="clear" w:color="auto" w:fill="FFFFFF"/>
        </w:rPr>
      </w:pPr>
      <w:r>
        <w:rPr>
          <w:b/>
          <w:bCs/>
          <w:color w:val="006400"/>
          <w:sz w:val="33"/>
          <w:szCs w:val="33"/>
          <w:shd w:val="clear" w:color="auto" w:fill="FFFFFF"/>
        </w:rPr>
        <w:t xml:space="preserve">             Найди ошибки</w:t>
      </w:r>
    </w:p>
    <w:p w:rsidR="00535C3D" w:rsidRDefault="00535C3D" w:rsidP="00535C3D">
      <w:pPr>
        <w:tabs>
          <w:tab w:val="left" w:pos="3630"/>
        </w:tabs>
        <w:rPr>
          <w:lang w:eastAsia="ru-RU"/>
        </w:rPr>
      </w:pPr>
      <w:r>
        <w:rPr>
          <w:noProof/>
          <w:lang w:eastAsia="ru-RU"/>
        </w:rPr>
        <w:drawing>
          <wp:anchor distT="0" distB="0" distL="114300" distR="114300" simplePos="0" relativeHeight="251659264" behindDoc="0" locked="0" layoutInCell="1" allowOverlap="1">
            <wp:simplePos x="0" y="0"/>
            <wp:positionH relativeFrom="column">
              <wp:posOffset>1591627</wp:posOffset>
            </wp:positionH>
            <wp:positionV relativeFrom="paragraph">
              <wp:posOffset>49530</wp:posOffset>
            </wp:positionV>
            <wp:extent cx="3052763" cy="3729038"/>
            <wp:effectExtent l="19050" t="0" r="0" b="0"/>
            <wp:wrapNone/>
            <wp:docPr id="2" name="Рисунок 2" descr="C:\Documents and Settings\Новикова\Рабочий стол\08098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Новикова\Рабочий стол\08098882.jpg"/>
                    <pic:cNvPicPr>
                      <a:picLocks noChangeAspect="1" noChangeArrowheads="1"/>
                    </pic:cNvPicPr>
                  </pic:nvPicPr>
                  <pic:blipFill>
                    <a:blip r:embed="rId8"/>
                    <a:srcRect/>
                    <a:stretch>
                      <a:fillRect/>
                    </a:stretch>
                  </pic:blipFill>
                  <pic:spPr bwMode="auto">
                    <a:xfrm>
                      <a:off x="0" y="0"/>
                      <a:ext cx="3052763" cy="3729038"/>
                    </a:xfrm>
                    <a:prstGeom prst="rect">
                      <a:avLst/>
                    </a:prstGeom>
                    <a:noFill/>
                    <a:ln w="9525">
                      <a:noFill/>
                      <a:miter lim="800000"/>
                      <a:headEnd/>
                      <a:tailEnd/>
                    </a:ln>
                  </pic:spPr>
                </pic:pic>
              </a:graphicData>
            </a:graphic>
          </wp:anchor>
        </w:drawing>
      </w:r>
    </w:p>
    <w:p w:rsidR="00535C3D" w:rsidRPr="00535C3D" w:rsidRDefault="00535C3D" w:rsidP="00535C3D">
      <w:pPr>
        <w:rPr>
          <w:lang w:eastAsia="ru-RU"/>
        </w:rPr>
      </w:pPr>
    </w:p>
    <w:p w:rsidR="00535C3D" w:rsidRPr="00535C3D" w:rsidRDefault="00535C3D" w:rsidP="00535C3D">
      <w:pPr>
        <w:rPr>
          <w:lang w:eastAsia="ru-RU"/>
        </w:rPr>
      </w:pPr>
    </w:p>
    <w:p w:rsidR="00535C3D" w:rsidRPr="00535C3D" w:rsidRDefault="00535C3D" w:rsidP="00535C3D">
      <w:pPr>
        <w:rPr>
          <w:lang w:eastAsia="ru-RU"/>
        </w:rPr>
      </w:pPr>
    </w:p>
    <w:p w:rsidR="00535C3D" w:rsidRPr="00535C3D" w:rsidRDefault="00535C3D" w:rsidP="00535C3D">
      <w:pPr>
        <w:rPr>
          <w:lang w:eastAsia="ru-RU"/>
        </w:rPr>
      </w:pPr>
    </w:p>
    <w:p w:rsidR="00535C3D" w:rsidRDefault="00535C3D" w:rsidP="00535C3D">
      <w:pPr>
        <w:rPr>
          <w:lang w:eastAsia="ru-RU"/>
        </w:rPr>
      </w:pPr>
    </w:p>
    <w:p w:rsidR="00535C3D" w:rsidRDefault="00535C3D" w:rsidP="00535C3D">
      <w:pPr>
        <w:jc w:val="right"/>
        <w:rPr>
          <w:lang w:eastAsia="ru-RU"/>
        </w:rPr>
      </w:pPr>
    </w:p>
    <w:sectPr w:rsidR="00535C3D" w:rsidSect="002C6766">
      <w:pgSz w:w="11906" w:h="16838"/>
      <w:pgMar w:top="284" w:right="282"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540" w:rsidRDefault="00014540" w:rsidP="00535C3D">
      <w:pPr>
        <w:spacing w:before="0" w:line="240" w:lineRule="auto"/>
      </w:pPr>
      <w:r>
        <w:separator/>
      </w:r>
    </w:p>
  </w:endnote>
  <w:endnote w:type="continuationSeparator" w:id="1">
    <w:p w:rsidR="00014540" w:rsidRDefault="00014540" w:rsidP="00535C3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540" w:rsidRDefault="00014540" w:rsidP="00535C3D">
      <w:pPr>
        <w:spacing w:before="0" w:line="240" w:lineRule="auto"/>
      </w:pPr>
      <w:r>
        <w:separator/>
      </w:r>
    </w:p>
  </w:footnote>
  <w:footnote w:type="continuationSeparator" w:id="1">
    <w:p w:rsidR="00014540" w:rsidRDefault="00014540" w:rsidP="00535C3D">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6514"/>
    <w:multiLevelType w:val="multilevel"/>
    <w:tmpl w:val="E77E7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53C59"/>
    <w:multiLevelType w:val="multilevel"/>
    <w:tmpl w:val="DFC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02A73"/>
    <w:multiLevelType w:val="multilevel"/>
    <w:tmpl w:val="5E6A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161E4"/>
    <w:multiLevelType w:val="multilevel"/>
    <w:tmpl w:val="6EB4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04273"/>
    <w:multiLevelType w:val="multilevel"/>
    <w:tmpl w:val="0DAE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A21A3"/>
    <w:multiLevelType w:val="multilevel"/>
    <w:tmpl w:val="618C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93836"/>
    <w:multiLevelType w:val="multilevel"/>
    <w:tmpl w:val="7256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152648"/>
    <w:multiLevelType w:val="multilevel"/>
    <w:tmpl w:val="9D6C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336AB"/>
    <w:multiLevelType w:val="multilevel"/>
    <w:tmpl w:val="0738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F47D03"/>
    <w:multiLevelType w:val="multilevel"/>
    <w:tmpl w:val="621C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8473C5"/>
    <w:multiLevelType w:val="multilevel"/>
    <w:tmpl w:val="B318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0E6E07"/>
    <w:multiLevelType w:val="multilevel"/>
    <w:tmpl w:val="A224C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7E5787"/>
    <w:multiLevelType w:val="multilevel"/>
    <w:tmpl w:val="51ACC7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A3503D"/>
    <w:multiLevelType w:val="multilevel"/>
    <w:tmpl w:val="CFD48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EC0E34"/>
    <w:multiLevelType w:val="multilevel"/>
    <w:tmpl w:val="45F0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742F2"/>
    <w:multiLevelType w:val="multilevel"/>
    <w:tmpl w:val="1514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1E0E52"/>
    <w:multiLevelType w:val="multilevel"/>
    <w:tmpl w:val="2C204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3636B4"/>
    <w:multiLevelType w:val="multilevel"/>
    <w:tmpl w:val="9F62E1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B82C74"/>
    <w:multiLevelType w:val="multilevel"/>
    <w:tmpl w:val="35D0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3"/>
  </w:num>
  <w:num w:numId="4">
    <w:abstractNumId w:val="1"/>
  </w:num>
  <w:num w:numId="5">
    <w:abstractNumId w:val="14"/>
  </w:num>
  <w:num w:numId="6">
    <w:abstractNumId w:val="9"/>
  </w:num>
  <w:num w:numId="7">
    <w:abstractNumId w:val="11"/>
  </w:num>
  <w:num w:numId="8">
    <w:abstractNumId w:val="16"/>
  </w:num>
  <w:num w:numId="9">
    <w:abstractNumId w:val="13"/>
  </w:num>
  <w:num w:numId="10">
    <w:abstractNumId w:val="18"/>
  </w:num>
  <w:num w:numId="11">
    <w:abstractNumId w:val="6"/>
  </w:num>
  <w:num w:numId="12">
    <w:abstractNumId w:val="5"/>
  </w:num>
  <w:num w:numId="13">
    <w:abstractNumId w:val="2"/>
  </w:num>
  <w:num w:numId="14">
    <w:abstractNumId w:val="0"/>
  </w:num>
  <w:num w:numId="15">
    <w:abstractNumId w:val="17"/>
  </w:num>
  <w:num w:numId="16">
    <w:abstractNumId w:val="12"/>
  </w:num>
  <w:num w:numId="17">
    <w:abstractNumId w:val="8"/>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2C6766"/>
    <w:rsid w:val="00014540"/>
    <w:rsid w:val="000C51DF"/>
    <w:rsid w:val="00195368"/>
    <w:rsid w:val="001F4945"/>
    <w:rsid w:val="002007A4"/>
    <w:rsid w:val="00264C8D"/>
    <w:rsid w:val="002C6766"/>
    <w:rsid w:val="00310A47"/>
    <w:rsid w:val="00535C3D"/>
    <w:rsid w:val="005D7EFE"/>
    <w:rsid w:val="005E097B"/>
    <w:rsid w:val="005E2937"/>
    <w:rsid w:val="005E7C05"/>
    <w:rsid w:val="006E7E18"/>
    <w:rsid w:val="007042AB"/>
    <w:rsid w:val="007B6518"/>
    <w:rsid w:val="008B1258"/>
    <w:rsid w:val="009C7DEE"/>
    <w:rsid w:val="00A00EF3"/>
    <w:rsid w:val="00A05738"/>
    <w:rsid w:val="00A1016F"/>
    <w:rsid w:val="00A701BE"/>
    <w:rsid w:val="00A73D27"/>
    <w:rsid w:val="00AA3026"/>
    <w:rsid w:val="00AC3700"/>
    <w:rsid w:val="00AD77E4"/>
    <w:rsid w:val="00AF75FB"/>
    <w:rsid w:val="00B27609"/>
    <w:rsid w:val="00C261F0"/>
    <w:rsid w:val="00C6645F"/>
    <w:rsid w:val="00CD0BC9"/>
    <w:rsid w:val="00D0366E"/>
    <w:rsid w:val="00D966F5"/>
    <w:rsid w:val="00E460F2"/>
    <w:rsid w:val="00E9018C"/>
    <w:rsid w:val="00EB4210"/>
    <w:rsid w:val="00EC428B"/>
    <w:rsid w:val="00F841E7"/>
    <w:rsid w:val="00F8523F"/>
    <w:rsid w:val="00FD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A4"/>
  </w:style>
  <w:style w:type="paragraph" w:styleId="1">
    <w:name w:val="heading 1"/>
    <w:basedOn w:val="a"/>
    <w:link w:val="10"/>
    <w:uiPriority w:val="9"/>
    <w:qFormat/>
    <w:rsid w:val="002C6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276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760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6766"/>
  </w:style>
  <w:style w:type="character" w:customStyle="1" w:styleId="10">
    <w:name w:val="Заголовок 1 Знак"/>
    <w:basedOn w:val="a0"/>
    <w:link w:val="1"/>
    <w:uiPriority w:val="9"/>
    <w:rsid w:val="002C6766"/>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2C6766"/>
    <w:rPr>
      <w:b/>
      <w:bCs/>
    </w:rPr>
  </w:style>
  <w:style w:type="paragraph" w:styleId="a5">
    <w:name w:val="Balloon Text"/>
    <w:basedOn w:val="a"/>
    <w:link w:val="a6"/>
    <w:uiPriority w:val="99"/>
    <w:semiHidden/>
    <w:unhideWhenUsed/>
    <w:rsid w:val="00535C3D"/>
    <w:pPr>
      <w:spacing w:before="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C3D"/>
    <w:rPr>
      <w:rFonts w:ascii="Tahoma" w:hAnsi="Tahoma" w:cs="Tahoma"/>
      <w:sz w:val="16"/>
      <w:szCs w:val="16"/>
    </w:rPr>
  </w:style>
  <w:style w:type="paragraph" w:styleId="a7">
    <w:name w:val="header"/>
    <w:basedOn w:val="a"/>
    <w:link w:val="a8"/>
    <w:uiPriority w:val="99"/>
    <w:semiHidden/>
    <w:unhideWhenUsed/>
    <w:rsid w:val="00535C3D"/>
    <w:pPr>
      <w:tabs>
        <w:tab w:val="center" w:pos="4677"/>
        <w:tab w:val="right" w:pos="9355"/>
      </w:tabs>
      <w:spacing w:before="0" w:line="240" w:lineRule="auto"/>
    </w:pPr>
  </w:style>
  <w:style w:type="character" w:customStyle="1" w:styleId="a8">
    <w:name w:val="Верхний колонтитул Знак"/>
    <w:basedOn w:val="a0"/>
    <w:link w:val="a7"/>
    <w:uiPriority w:val="99"/>
    <w:semiHidden/>
    <w:rsid w:val="00535C3D"/>
  </w:style>
  <w:style w:type="paragraph" w:styleId="a9">
    <w:name w:val="footer"/>
    <w:basedOn w:val="a"/>
    <w:link w:val="aa"/>
    <w:uiPriority w:val="99"/>
    <w:semiHidden/>
    <w:unhideWhenUsed/>
    <w:rsid w:val="00535C3D"/>
    <w:pPr>
      <w:tabs>
        <w:tab w:val="center" w:pos="4677"/>
        <w:tab w:val="right" w:pos="9355"/>
      </w:tabs>
      <w:spacing w:before="0" w:line="240" w:lineRule="auto"/>
    </w:pPr>
  </w:style>
  <w:style w:type="character" w:customStyle="1" w:styleId="aa">
    <w:name w:val="Нижний колонтитул Знак"/>
    <w:basedOn w:val="a0"/>
    <w:link w:val="a9"/>
    <w:uiPriority w:val="99"/>
    <w:semiHidden/>
    <w:rsid w:val="00535C3D"/>
  </w:style>
  <w:style w:type="paragraph" w:customStyle="1" w:styleId="c9">
    <w:name w:val="c9"/>
    <w:basedOn w:val="a"/>
    <w:rsid w:val="00EB4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C4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9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76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27609"/>
    <w:rPr>
      <w:rFonts w:asciiTheme="majorHAnsi" w:eastAsiaTheme="majorEastAsia" w:hAnsiTheme="majorHAnsi" w:cstheme="majorBidi"/>
      <w:b/>
      <w:bCs/>
      <w:color w:val="4F81BD" w:themeColor="accent1"/>
    </w:rPr>
  </w:style>
  <w:style w:type="character" w:styleId="ab">
    <w:name w:val="Emphasis"/>
    <w:basedOn w:val="a0"/>
    <w:uiPriority w:val="20"/>
    <w:qFormat/>
    <w:rsid w:val="00B27609"/>
    <w:rPr>
      <w:i/>
      <w:iCs/>
    </w:rPr>
  </w:style>
  <w:style w:type="character" w:styleId="ac">
    <w:name w:val="Hyperlink"/>
    <w:basedOn w:val="a0"/>
    <w:uiPriority w:val="99"/>
    <w:semiHidden/>
    <w:unhideWhenUsed/>
    <w:rsid w:val="00B27609"/>
    <w:rPr>
      <w:color w:val="0000FF"/>
      <w:u w:val="single"/>
    </w:rPr>
  </w:style>
</w:styles>
</file>

<file path=word/webSettings.xml><?xml version="1.0" encoding="utf-8"?>
<w:webSettings xmlns:r="http://schemas.openxmlformats.org/officeDocument/2006/relationships" xmlns:w="http://schemas.openxmlformats.org/wordprocessingml/2006/main">
  <w:divs>
    <w:div w:id="55663160">
      <w:bodyDiv w:val="1"/>
      <w:marLeft w:val="0"/>
      <w:marRight w:val="0"/>
      <w:marTop w:val="0"/>
      <w:marBottom w:val="0"/>
      <w:divBdr>
        <w:top w:val="none" w:sz="0" w:space="0" w:color="auto"/>
        <w:left w:val="none" w:sz="0" w:space="0" w:color="auto"/>
        <w:bottom w:val="none" w:sz="0" w:space="0" w:color="auto"/>
        <w:right w:val="none" w:sz="0" w:space="0" w:color="auto"/>
      </w:divBdr>
    </w:div>
    <w:div w:id="443498843">
      <w:bodyDiv w:val="1"/>
      <w:marLeft w:val="0"/>
      <w:marRight w:val="0"/>
      <w:marTop w:val="0"/>
      <w:marBottom w:val="0"/>
      <w:divBdr>
        <w:top w:val="none" w:sz="0" w:space="0" w:color="auto"/>
        <w:left w:val="none" w:sz="0" w:space="0" w:color="auto"/>
        <w:bottom w:val="none" w:sz="0" w:space="0" w:color="auto"/>
        <w:right w:val="none" w:sz="0" w:space="0" w:color="auto"/>
      </w:divBdr>
    </w:div>
    <w:div w:id="673653698">
      <w:bodyDiv w:val="1"/>
      <w:marLeft w:val="0"/>
      <w:marRight w:val="0"/>
      <w:marTop w:val="0"/>
      <w:marBottom w:val="0"/>
      <w:divBdr>
        <w:top w:val="none" w:sz="0" w:space="0" w:color="auto"/>
        <w:left w:val="none" w:sz="0" w:space="0" w:color="auto"/>
        <w:bottom w:val="none" w:sz="0" w:space="0" w:color="auto"/>
        <w:right w:val="none" w:sz="0" w:space="0" w:color="auto"/>
      </w:divBdr>
    </w:div>
    <w:div w:id="896817701">
      <w:bodyDiv w:val="1"/>
      <w:marLeft w:val="0"/>
      <w:marRight w:val="0"/>
      <w:marTop w:val="0"/>
      <w:marBottom w:val="0"/>
      <w:divBdr>
        <w:top w:val="none" w:sz="0" w:space="0" w:color="auto"/>
        <w:left w:val="none" w:sz="0" w:space="0" w:color="auto"/>
        <w:bottom w:val="none" w:sz="0" w:space="0" w:color="auto"/>
        <w:right w:val="none" w:sz="0" w:space="0" w:color="auto"/>
      </w:divBdr>
    </w:div>
    <w:div w:id="1051425124">
      <w:bodyDiv w:val="1"/>
      <w:marLeft w:val="0"/>
      <w:marRight w:val="0"/>
      <w:marTop w:val="0"/>
      <w:marBottom w:val="0"/>
      <w:divBdr>
        <w:top w:val="none" w:sz="0" w:space="0" w:color="auto"/>
        <w:left w:val="none" w:sz="0" w:space="0" w:color="auto"/>
        <w:bottom w:val="none" w:sz="0" w:space="0" w:color="auto"/>
        <w:right w:val="none" w:sz="0" w:space="0" w:color="auto"/>
      </w:divBdr>
    </w:div>
    <w:div w:id="1271087946">
      <w:bodyDiv w:val="1"/>
      <w:marLeft w:val="0"/>
      <w:marRight w:val="0"/>
      <w:marTop w:val="0"/>
      <w:marBottom w:val="0"/>
      <w:divBdr>
        <w:top w:val="none" w:sz="0" w:space="0" w:color="auto"/>
        <w:left w:val="none" w:sz="0" w:space="0" w:color="auto"/>
        <w:bottom w:val="none" w:sz="0" w:space="0" w:color="auto"/>
        <w:right w:val="none" w:sz="0" w:space="0" w:color="auto"/>
      </w:divBdr>
    </w:div>
    <w:div w:id="1272515910">
      <w:bodyDiv w:val="1"/>
      <w:marLeft w:val="0"/>
      <w:marRight w:val="0"/>
      <w:marTop w:val="0"/>
      <w:marBottom w:val="0"/>
      <w:divBdr>
        <w:top w:val="none" w:sz="0" w:space="0" w:color="auto"/>
        <w:left w:val="none" w:sz="0" w:space="0" w:color="auto"/>
        <w:bottom w:val="none" w:sz="0" w:space="0" w:color="auto"/>
        <w:right w:val="none" w:sz="0" w:space="0" w:color="auto"/>
      </w:divBdr>
    </w:div>
    <w:div w:id="1477448814">
      <w:bodyDiv w:val="1"/>
      <w:marLeft w:val="0"/>
      <w:marRight w:val="0"/>
      <w:marTop w:val="0"/>
      <w:marBottom w:val="0"/>
      <w:divBdr>
        <w:top w:val="none" w:sz="0" w:space="0" w:color="auto"/>
        <w:left w:val="none" w:sz="0" w:space="0" w:color="auto"/>
        <w:bottom w:val="none" w:sz="0" w:space="0" w:color="auto"/>
        <w:right w:val="none" w:sz="0" w:space="0" w:color="auto"/>
      </w:divBdr>
    </w:div>
    <w:div w:id="1517500155">
      <w:bodyDiv w:val="1"/>
      <w:marLeft w:val="0"/>
      <w:marRight w:val="0"/>
      <w:marTop w:val="0"/>
      <w:marBottom w:val="0"/>
      <w:divBdr>
        <w:top w:val="none" w:sz="0" w:space="0" w:color="auto"/>
        <w:left w:val="none" w:sz="0" w:space="0" w:color="auto"/>
        <w:bottom w:val="none" w:sz="0" w:space="0" w:color="auto"/>
        <w:right w:val="none" w:sz="0" w:space="0" w:color="auto"/>
      </w:divBdr>
    </w:div>
    <w:div w:id="1595868219">
      <w:bodyDiv w:val="1"/>
      <w:marLeft w:val="0"/>
      <w:marRight w:val="0"/>
      <w:marTop w:val="0"/>
      <w:marBottom w:val="0"/>
      <w:divBdr>
        <w:top w:val="none" w:sz="0" w:space="0" w:color="auto"/>
        <w:left w:val="none" w:sz="0" w:space="0" w:color="auto"/>
        <w:bottom w:val="none" w:sz="0" w:space="0" w:color="auto"/>
        <w:right w:val="none" w:sz="0" w:space="0" w:color="auto"/>
      </w:divBdr>
    </w:div>
    <w:div w:id="1617178993">
      <w:bodyDiv w:val="1"/>
      <w:marLeft w:val="0"/>
      <w:marRight w:val="0"/>
      <w:marTop w:val="0"/>
      <w:marBottom w:val="0"/>
      <w:divBdr>
        <w:top w:val="none" w:sz="0" w:space="0" w:color="auto"/>
        <w:left w:val="none" w:sz="0" w:space="0" w:color="auto"/>
        <w:bottom w:val="none" w:sz="0" w:space="0" w:color="auto"/>
        <w:right w:val="none" w:sz="0" w:space="0" w:color="auto"/>
      </w:divBdr>
    </w:div>
    <w:div w:id="1635476772">
      <w:bodyDiv w:val="1"/>
      <w:marLeft w:val="0"/>
      <w:marRight w:val="0"/>
      <w:marTop w:val="0"/>
      <w:marBottom w:val="0"/>
      <w:divBdr>
        <w:top w:val="none" w:sz="0" w:space="0" w:color="auto"/>
        <w:left w:val="none" w:sz="0" w:space="0" w:color="auto"/>
        <w:bottom w:val="none" w:sz="0" w:space="0" w:color="auto"/>
        <w:right w:val="none" w:sz="0" w:space="0" w:color="auto"/>
      </w:divBdr>
      <w:divsChild>
        <w:div w:id="1210461657">
          <w:marLeft w:val="0"/>
          <w:marRight w:val="0"/>
          <w:marTop w:val="0"/>
          <w:marBottom w:val="720"/>
          <w:divBdr>
            <w:top w:val="none" w:sz="0" w:space="0" w:color="auto"/>
            <w:left w:val="none" w:sz="0" w:space="0" w:color="auto"/>
            <w:bottom w:val="none" w:sz="0" w:space="0" w:color="auto"/>
            <w:right w:val="none" w:sz="0" w:space="0" w:color="auto"/>
          </w:divBdr>
          <w:divsChild>
            <w:div w:id="1610115154">
              <w:marLeft w:val="0"/>
              <w:marRight w:val="0"/>
              <w:marTop w:val="0"/>
              <w:marBottom w:val="0"/>
              <w:divBdr>
                <w:top w:val="none" w:sz="0" w:space="0" w:color="auto"/>
                <w:left w:val="none" w:sz="0" w:space="0" w:color="auto"/>
                <w:bottom w:val="none" w:sz="0" w:space="0" w:color="auto"/>
                <w:right w:val="none" w:sz="0" w:space="0" w:color="auto"/>
              </w:divBdr>
            </w:div>
          </w:divsChild>
        </w:div>
        <w:div w:id="965308473">
          <w:marLeft w:val="0"/>
          <w:marRight w:val="0"/>
          <w:marTop w:val="0"/>
          <w:marBottom w:val="720"/>
          <w:divBdr>
            <w:top w:val="none" w:sz="0" w:space="0" w:color="auto"/>
            <w:left w:val="none" w:sz="0" w:space="0" w:color="auto"/>
            <w:bottom w:val="none" w:sz="0" w:space="0" w:color="auto"/>
            <w:right w:val="none" w:sz="0" w:space="0" w:color="auto"/>
          </w:divBdr>
          <w:divsChild>
            <w:div w:id="2584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99925">
      <w:bodyDiv w:val="1"/>
      <w:marLeft w:val="0"/>
      <w:marRight w:val="0"/>
      <w:marTop w:val="0"/>
      <w:marBottom w:val="0"/>
      <w:divBdr>
        <w:top w:val="none" w:sz="0" w:space="0" w:color="auto"/>
        <w:left w:val="none" w:sz="0" w:space="0" w:color="auto"/>
        <w:bottom w:val="none" w:sz="0" w:space="0" w:color="auto"/>
        <w:right w:val="none" w:sz="0" w:space="0" w:color="auto"/>
      </w:divBdr>
    </w:div>
    <w:div w:id="17386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dcterms:created xsi:type="dcterms:W3CDTF">2022-02-05T12:37:00Z</dcterms:created>
  <dcterms:modified xsi:type="dcterms:W3CDTF">2022-02-06T18:00:00Z</dcterms:modified>
</cp:coreProperties>
</file>